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65ADB" w14:textId="05717FF5" w:rsidR="00725D3C" w:rsidRPr="00FE2698" w:rsidRDefault="00725D3C" w:rsidP="00FE2698">
      <w:pPr>
        <w:ind w:hanging="720"/>
        <w:rPr>
          <w:rFonts w:eastAsia="Arial Unicode MS" w:cstheme="minorHAnsi"/>
          <w:b/>
          <w:bCs/>
          <w:lang w:val="en-IN"/>
        </w:rPr>
      </w:pPr>
      <w:r>
        <w:rPr>
          <w:rFonts w:eastAsia="Arial Unicode MS" w:cstheme="minorHAnsi"/>
          <w:b/>
          <w:bCs/>
          <w:lang w:val="en-IN"/>
        </w:rPr>
        <w:t>Document Reference</w:t>
      </w:r>
      <w:proofErr w:type="gramStart"/>
      <w:r>
        <w:rPr>
          <w:rFonts w:eastAsia="Arial Unicode MS" w:cstheme="minorHAnsi"/>
          <w:b/>
          <w:bCs/>
          <w:lang w:val="en-IN"/>
        </w:rPr>
        <w:t xml:space="preserve"> :…</w:t>
      </w:r>
      <w:proofErr w:type="gramEnd"/>
      <w:r>
        <w:rPr>
          <w:rFonts w:eastAsia="Arial Unicode MS" w:cstheme="minorHAnsi"/>
          <w:b/>
          <w:bCs/>
          <w:lang w:val="en-IN"/>
        </w:rPr>
        <w:t>…………………………………………………………………</w:t>
      </w:r>
      <w:r>
        <w:rPr>
          <w:rFonts w:eastAsia="Arial Unicode MS" w:cstheme="minorHAnsi"/>
          <w:b/>
          <w:bCs/>
          <w:lang w:val="en-IN"/>
        </w:rPr>
        <w:tab/>
      </w:r>
      <w:r>
        <w:rPr>
          <w:rFonts w:eastAsia="Arial Unicode MS" w:cstheme="minorHAnsi"/>
          <w:b/>
          <w:bCs/>
          <w:lang w:val="en-IN"/>
        </w:rPr>
        <w:tab/>
      </w:r>
      <w:r>
        <w:rPr>
          <w:rFonts w:eastAsia="Arial Unicode MS" w:cstheme="minorHAnsi"/>
          <w:b/>
          <w:bCs/>
          <w:lang w:val="en-IN"/>
        </w:rPr>
        <w:tab/>
      </w:r>
      <w:r>
        <w:rPr>
          <w:rFonts w:eastAsia="Arial Unicode MS" w:cstheme="minorHAnsi"/>
          <w:b/>
          <w:bCs/>
          <w:lang w:val="en-IN"/>
        </w:rPr>
        <w:tab/>
        <w:t>Date</w:t>
      </w:r>
      <w:proofErr w:type="gramStart"/>
      <w:r>
        <w:rPr>
          <w:rFonts w:eastAsia="Arial Unicode MS" w:cstheme="minorHAnsi"/>
          <w:b/>
          <w:bCs/>
          <w:lang w:val="en-IN"/>
        </w:rPr>
        <w:t xml:space="preserve"> :…</w:t>
      </w:r>
      <w:proofErr w:type="gramEnd"/>
      <w:r>
        <w:rPr>
          <w:rFonts w:eastAsia="Arial Unicode MS" w:cstheme="minorHAnsi"/>
          <w:b/>
          <w:bCs/>
          <w:lang w:val="en-IN"/>
        </w:rPr>
        <w:t>………………</w:t>
      </w:r>
    </w:p>
    <w:p w14:paraId="7CEB60BC" w14:textId="77777777" w:rsidR="00725D3C" w:rsidRDefault="00725D3C" w:rsidP="00583861">
      <w:pPr>
        <w:rPr>
          <w:rFonts w:eastAsia="Arial Unicode MS" w:cstheme="minorHAnsi"/>
          <w:lang w:val="en-IN"/>
        </w:rPr>
      </w:pPr>
    </w:p>
    <w:tbl>
      <w:tblPr>
        <w:tblW w:w="10800" w:type="dxa"/>
        <w:tblInd w:w="-725" w:type="dxa"/>
        <w:tblLook w:val="04A0" w:firstRow="1" w:lastRow="0" w:firstColumn="1" w:lastColumn="0" w:noHBand="0" w:noVBand="1"/>
      </w:tblPr>
      <w:tblGrid>
        <w:gridCol w:w="542"/>
        <w:gridCol w:w="5398"/>
        <w:gridCol w:w="4860"/>
      </w:tblGrid>
      <w:tr w:rsidR="00725D3C" w:rsidRPr="00725D3C" w14:paraId="516CE470" w14:textId="77777777" w:rsidTr="00EA4B87">
        <w:trPr>
          <w:trHeight w:val="310"/>
        </w:trPr>
        <w:tc>
          <w:tcPr>
            <w:tcW w:w="0" w:type="auto"/>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2CB1509F" w14:textId="77777777" w:rsidR="00725D3C" w:rsidRPr="00725D3C" w:rsidRDefault="00725D3C" w:rsidP="00EA4B87">
            <w:pPr>
              <w:spacing w:line="240" w:lineRule="auto"/>
              <w:jc w:val="center"/>
              <w:rPr>
                <w:rFonts w:ascii="Calibri" w:eastAsia="Times New Roman" w:hAnsi="Calibri" w:cs="Calibri"/>
                <w:b/>
                <w:bCs/>
                <w:color w:val="000000"/>
                <w:sz w:val="24"/>
                <w:szCs w:val="24"/>
                <w:lang w:val="en-IN" w:eastAsia="en-IN"/>
              </w:rPr>
            </w:pPr>
            <w:r w:rsidRPr="00725D3C">
              <w:rPr>
                <w:rFonts w:ascii="Calibri" w:eastAsia="Times New Roman" w:hAnsi="Calibri" w:cs="Calibri"/>
                <w:b/>
                <w:bCs/>
                <w:color w:val="000000"/>
                <w:sz w:val="24"/>
                <w:szCs w:val="24"/>
                <w:lang w:val="en-IN" w:eastAsia="en-IN"/>
              </w:rPr>
              <w:t>S N</w:t>
            </w:r>
          </w:p>
        </w:tc>
        <w:tc>
          <w:tcPr>
            <w:tcW w:w="5398" w:type="dxa"/>
            <w:tcBorders>
              <w:top w:val="single" w:sz="4" w:space="0" w:color="auto"/>
              <w:left w:val="nil"/>
              <w:bottom w:val="single" w:sz="4" w:space="0" w:color="auto"/>
              <w:right w:val="single" w:sz="4" w:space="0" w:color="auto"/>
            </w:tcBorders>
            <w:shd w:val="clear" w:color="000000" w:fill="DDEBF7"/>
            <w:vAlign w:val="bottom"/>
            <w:hideMark/>
          </w:tcPr>
          <w:p w14:paraId="296EA31E" w14:textId="23E8513F" w:rsidR="00725D3C" w:rsidRPr="00725D3C" w:rsidRDefault="00725D3C" w:rsidP="00EA4B87">
            <w:pPr>
              <w:spacing w:line="240" w:lineRule="auto"/>
              <w:jc w:val="center"/>
              <w:rPr>
                <w:rFonts w:ascii="Calibri" w:eastAsia="Times New Roman" w:hAnsi="Calibri" w:cs="Calibri"/>
                <w:b/>
                <w:bCs/>
                <w:color w:val="000000"/>
                <w:sz w:val="24"/>
                <w:szCs w:val="24"/>
                <w:lang w:val="en-IN" w:eastAsia="en-IN"/>
              </w:rPr>
            </w:pPr>
            <w:r w:rsidRPr="00725D3C">
              <w:rPr>
                <w:rFonts w:ascii="Calibri" w:eastAsia="Times New Roman" w:hAnsi="Calibri" w:cs="Calibri"/>
                <w:b/>
                <w:bCs/>
                <w:color w:val="000000"/>
                <w:sz w:val="24"/>
                <w:szCs w:val="24"/>
                <w:lang w:val="en-IN" w:eastAsia="en-IN"/>
              </w:rPr>
              <w:t>PIC T&amp;C</w:t>
            </w:r>
          </w:p>
        </w:tc>
        <w:tc>
          <w:tcPr>
            <w:tcW w:w="4860" w:type="dxa"/>
            <w:tcBorders>
              <w:top w:val="single" w:sz="4" w:space="0" w:color="auto"/>
              <w:left w:val="nil"/>
              <w:bottom w:val="single" w:sz="4" w:space="0" w:color="auto"/>
              <w:right w:val="single" w:sz="4" w:space="0" w:color="auto"/>
            </w:tcBorders>
            <w:shd w:val="clear" w:color="000000" w:fill="DDEBF7"/>
            <w:noWrap/>
            <w:vAlign w:val="bottom"/>
            <w:hideMark/>
          </w:tcPr>
          <w:p w14:paraId="14746C56" w14:textId="77777777" w:rsidR="00725D3C" w:rsidRPr="00725D3C" w:rsidRDefault="00725D3C" w:rsidP="00EA4B87">
            <w:pPr>
              <w:spacing w:line="240" w:lineRule="auto"/>
              <w:jc w:val="center"/>
              <w:rPr>
                <w:rFonts w:ascii="Calibri" w:eastAsia="Times New Roman" w:hAnsi="Calibri" w:cs="Calibri"/>
                <w:b/>
                <w:bCs/>
                <w:color w:val="000000"/>
                <w:sz w:val="24"/>
                <w:szCs w:val="24"/>
                <w:lang w:val="en-IN" w:eastAsia="en-IN"/>
              </w:rPr>
            </w:pPr>
            <w:r w:rsidRPr="00725D3C">
              <w:rPr>
                <w:rFonts w:ascii="Calibri" w:eastAsia="Times New Roman" w:hAnsi="Calibri" w:cs="Calibri"/>
                <w:b/>
                <w:bCs/>
                <w:color w:val="000000"/>
                <w:sz w:val="24"/>
                <w:szCs w:val="24"/>
                <w:lang w:val="en-IN" w:eastAsia="en-IN"/>
              </w:rPr>
              <w:t>BIDDER's RESPONSE</w:t>
            </w:r>
          </w:p>
        </w:tc>
      </w:tr>
      <w:tr w:rsidR="00725D3C" w:rsidRPr="00725D3C" w14:paraId="2CAE8AA2" w14:textId="77777777" w:rsidTr="00EA4B87">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847FEE"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1</w:t>
            </w:r>
          </w:p>
        </w:tc>
        <w:tc>
          <w:tcPr>
            <w:tcW w:w="5398" w:type="dxa"/>
            <w:tcBorders>
              <w:top w:val="nil"/>
              <w:left w:val="nil"/>
              <w:bottom w:val="single" w:sz="4" w:space="0" w:color="auto"/>
              <w:right w:val="single" w:sz="4" w:space="0" w:color="auto"/>
            </w:tcBorders>
            <w:shd w:val="clear" w:color="auto" w:fill="auto"/>
            <w:vAlign w:val="center"/>
            <w:hideMark/>
          </w:tcPr>
          <w:p w14:paraId="4B2CAA86" w14:textId="1503D086" w:rsidR="00725D3C" w:rsidRPr="00EA4B87" w:rsidRDefault="00725D3C" w:rsidP="00EA4B87">
            <w:pPr>
              <w:spacing w:line="240" w:lineRule="auto"/>
              <w:rPr>
                <w:rFonts w:ascii="Calibri" w:eastAsia="Times New Roman" w:hAnsi="Calibri" w:cs="Calibri"/>
                <w:color w:val="000000"/>
                <w:szCs w:val="20"/>
                <w:lang w:val="en-IN" w:eastAsia="en-IN"/>
              </w:rPr>
            </w:pPr>
            <w:r w:rsidRPr="00EA4B87">
              <w:rPr>
                <w:rFonts w:ascii="Calibri" w:eastAsia="Times New Roman" w:hAnsi="Calibri" w:cs="Calibri"/>
                <w:b/>
                <w:bCs/>
                <w:color w:val="000000"/>
                <w:szCs w:val="20"/>
                <w:u w:val="single"/>
                <w:lang w:val="en-IN" w:eastAsia="en-IN"/>
              </w:rPr>
              <w:t>INSURANCES:</w:t>
            </w:r>
            <w:r w:rsidRPr="00EA4B87">
              <w:rPr>
                <w:rFonts w:ascii="Calibri" w:eastAsia="Times New Roman" w:hAnsi="Calibri" w:cs="Calibri"/>
                <w:color w:val="000000"/>
                <w:szCs w:val="20"/>
                <w:lang w:val="en-IN" w:eastAsia="en-IN"/>
              </w:rPr>
              <w:br/>
              <w:t>Insurances pertaining to Manpower, machinery and Materials, and Construction All Risk Policies are applicable as per the local compliances and laws as per the Republic of Congo specific to the PIC, is under contractor scope.</w:t>
            </w:r>
          </w:p>
        </w:tc>
        <w:tc>
          <w:tcPr>
            <w:tcW w:w="4860" w:type="dxa"/>
            <w:tcBorders>
              <w:top w:val="nil"/>
              <w:left w:val="nil"/>
              <w:bottom w:val="single" w:sz="4" w:space="0" w:color="auto"/>
              <w:right w:val="single" w:sz="4" w:space="0" w:color="auto"/>
            </w:tcBorders>
            <w:shd w:val="clear" w:color="auto" w:fill="auto"/>
            <w:vAlign w:val="center"/>
            <w:hideMark/>
          </w:tcPr>
          <w:p w14:paraId="0B96A116" w14:textId="77777777" w:rsidR="00725D3C" w:rsidRPr="00725D3C" w:rsidRDefault="00725D3C" w:rsidP="00EA4B87">
            <w:pPr>
              <w:spacing w:line="240" w:lineRule="auto"/>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3E9B3568" w14:textId="77777777" w:rsidTr="00EA4B87">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920D3"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2</w:t>
            </w:r>
          </w:p>
        </w:tc>
        <w:tc>
          <w:tcPr>
            <w:tcW w:w="5398" w:type="dxa"/>
            <w:tcBorders>
              <w:top w:val="nil"/>
              <w:left w:val="nil"/>
              <w:bottom w:val="single" w:sz="4" w:space="0" w:color="auto"/>
              <w:right w:val="single" w:sz="4" w:space="0" w:color="auto"/>
            </w:tcBorders>
            <w:shd w:val="clear" w:color="auto" w:fill="auto"/>
            <w:vAlign w:val="bottom"/>
            <w:hideMark/>
          </w:tcPr>
          <w:p w14:paraId="5C3D0C6D" w14:textId="77777777" w:rsidR="00725D3C" w:rsidRPr="00EA4B87" w:rsidRDefault="00725D3C" w:rsidP="00EA4B87">
            <w:pPr>
              <w:spacing w:line="240" w:lineRule="auto"/>
              <w:rPr>
                <w:rFonts w:ascii="Calibri" w:eastAsia="Times New Roman" w:hAnsi="Calibri" w:cs="Calibri"/>
                <w:b/>
                <w:bCs/>
                <w:color w:val="000000"/>
                <w:szCs w:val="20"/>
                <w:u w:val="single"/>
                <w:lang w:val="en-IN" w:eastAsia="en-IN"/>
              </w:rPr>
            </w:pPr>
            <w:r w:rsidRPr="00EA4B87">
              <w:rPr>
                <w:rFonts w:ascii="Calibri" w:eastAsia="Times New Roman" w:hAnsi="Calibri" w:cs="Calibri"/>
                <w:b/>
                <w:bCs/>
                <w:color w:val="000000"/>
                <w:szCs w:val="20"/>
                <w:u w:val="single"/>
                <w:lang w:val="en-IN" w:eastAsia="en-IN"/>
              </w:rPr>
              <w:t>CONSTRUCTION POWER AND WATER SCOPE:</w:t>
            </w:r>
            <w:r w:rsidRPr="00EA4B87">
              <w:rPr>
                <w:rFonts w:ascii="Calibri" w:eastAsia="Times New Roman" w:hAnsi="Calibri" w:cs="Calibri"/>
                <w:b/>
                <w:bCs/>
                <w:color w:val="000000"/>
                <w:szCs w:val="20"/>
                <w:u w:val="single"/>
                <w:lang w:val="en-IN" w:eastAsia="en-IN"/>
              </w:rPr>
              <w:br/>
            </w:r>
            <w:r w:rsidRPr="00EA4B87">
              <w:rPr>
                <w:rFonts w:ascii="Calibri" w:eastAsia="Times New Roman" w:hAnsi="Calibri" w:cs="Calibri"/>
                <w:color w:val="000000"/>
                <w:szCs w:val="20"/>
                <w:lang w:val="en-IN" w:eastAsia="en-IN"/>
              </w:rPr>
              <w:t>The responsibility for providing water and power necessary for the construction work will be under the scope of Contractor.</w:t>
            </w:r>
          </w:p>
        </w:tc>
        <w:tc>
          <w:tcPr>
            <w:tcW w:w="4860" w:type="dxa"/>
            <w:tcBorders>
              <w:top w:val="nil"/>
              <w:left w:val="nil"/>
              <w:bottom w:val="single" w:sz="4" w:space="0" w:color="auto"/>
              <w:right w:val="single" w:sz="4" w:space="0" w:color="auto"/>
            </w:tcBorders>
            <w:shd w:val="clear" w:color="auto" w:fill="auto"/>
            <w:noWrap/>
            <w:vAlign w:val="center"/>
            <w:hideMark/>
          </w:tcPr>
          <w:p w14:paraId="2D12A045"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0B19F3C3" w14:textId="77777777" w:rsidTr="00EA4B87">
        <w:trPr>
          <w:trHeight w:val="9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5CB56A"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3</w:t>
            </w:r>
          </w:p>
        </w:tc>
        <w:tc>
          <w:tcPr>
            <w:tcW w:w="5398" w:type="dxa"/>
            <w:tcBorders>
              <w:top w:val="nil"/>
              <w:left w:val="nil"/>
              <w:bottom w:val="single" w:sz="4" w:space="0" w:color="auto"/>
              <w:right w:val="single" w:sz="4" w:space="0" w:color="auto"/>
            </w:tcBorders>
            <w:shd w:val="clear" w:color="auto" w:fill="auto"/>
            <w:hideMark/>
          </w:tcPr>
          <w:p w14:paraId="76A88D27" w14:textId="77777777" w:rsidR="00725D3C" w:rsidRPr="00EA4B87" w:rsidRDefault="00725D3C" w:rsidP="00EA4B87">
            <w:pPr>
              <w:spacing w:line="240" w:lineRule="auto"/>
              <w:rPr>
                <w:rFonts w:ascii="Calibri" w:eastAsia="Times New Roman" w:hAnsi="Calibri" w:cs="Calibri"/>
                <w:b/>
                <w:bCs/>
                <w:color w:val="000000"/>
                <w:szCs w:val="20"/>
                <w:u w:val="single"/>
                <w:lang w:val="en-IN" w:eastAsia="en-IN"/>
              </w:rPr>
            </w:pPr>
            <w:r w:rsidRPr="00EA4B87">
              <w:rPr>
                <w:rFonts w:ascii="Calibri" w:eastAsia="Times New Roman" w:hAnsi="Calibri" w:cs="Calibri"/>
                <w:b/>
                <w:bCs/>
                <w:color w:val="000000"/>
                <w:szCs w:val="20"/>
                <w:u w:val="single"/>
                <w:lang w:val="en-IN" w:eastAsia="en-IN"/>
              </w:rPr>
              <w:t>WORK SCHEDULE and COMPLETION:</w:t>
            </w:r>
            <w:r w:rsidRPr="00EA4B87">
              <w:rPr>
                <w:rFonts w:ascii="Calibri" w:eastAsia="Times New Roman" w:hAnsi="Calibri" w:cs="Calibri"/>
                <w:b/>
                <w:bCs/>
                <w:color w:val="000000"/>
                <w:szCs w:val="20"/>
                <w:u w:val="single"/>
                <w:lang w:val="en-IN" w:eastAsia="en-IN"/>
              </w:rPr>
              <w:br/>
            </w:r>
            <w:r w:rsidRPr="00EA4B87">
              <w:rPr>
                <w:rFonts w:ascii="Calibri" w:eastAsia="Times New Roman" w:hAnsi="Calibri" w:cs="Calibri"/>
                <w:color w:val="000000"/>
                <w:szCs w:val="20"/>
                <w:lang w:val="en-IN" w:eastAsia="en-IN"/>
              </w:rPr>
              <w:t>The Entire works in all respects shall be completed within ................. from date of LOI/Contract agreement date including mobilisation period.</w:t>
            </w:r>
          </w:p>
        </w:tc>
        <w:tc>
          <w:tcPr>
            <w:tcW w:w="4860" w:type="dxa"/>
            <w:tcBorders>
              <w:top w:val="nil"/>
              <w:left w:val="nil"/>
              <w:bottom w:val="single" w:sz="4" w:space="0" w:color="auto"/>
              <w:right w:val="single" w:sz="4" w:space="0" w:color="auto"/>
            </w:tcBorders>
            <w:shd w:val="clear" w:color="auto" w:fill="auto"/>
            <w:vAlign w:val="center"/>
            <w:hideMark/>
          </w:tcPr>
          <w:p w14:paraId="3B3C15B7"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2C1AADC5" w14:textId="77777777" w:rsidTr="00EA4B87">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A930FD"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4</w:t>
            </w:r>
          </w:p>
        </w:tc>
        <w:tc>
          <w:tcPr>
            <w:tcW w:w="5398" w:type="dxa"/>
            <w:tcBorders>
              <w:top w:val="nil"/>
              <w:left w:val="nil"/>
              <w:bottom w:val="single" w:sz="4" w:space="0" w:color="auto"/>
              <w:right w:val="single" w:sz="4" w:space="0" w:color="auto"/>
            </w:tcBorders>
            <w:shd w:val="clear" w:color="auto" w:fill="auto"/>
            <w:vAlign w:val="center"/>
            <w:hideMark/>
          </w:tcPr>
          <w:p w14:paraId="5EC9601B" w14:textId="77777777" w:rsidR="00725D3C" w:rsidRPr="00EA4B87" w:rsidRDefault="00725D3C" w:rsidP="00EA4B87">
            <w:pPr>
              <w:spacing w:line="240" w:lineRule="auto"/>
              <w:rPr>
                <w:rFonts w:ascii="Calibri" w:eastAsia="Times New Roman" w:hAnsi="Calibri" w:cs="Calibri"/>
                <w:color w:val="000000"/>
                <w:szCs w:val="20"/>
                <w:lang w:val="en-IN" w:eastAsia="en-IN"/>
              </w:rPr>
            </w:pPr>
            <w:r w:rsidRPr="00EA4B87">
              <w:rPr>
                <w:rFonts w:ascii="Calibri" w:eastAsia="Times New Roman" w:hAnsi="Calibri" w:cs="Calibri"/>
                <w:b/>
                <w:bCs/>
                <w:color w:val="000000"/>
                <w:szCs w:val="20"/>
                <w:u w:val="single"/>
                <w:lang w:val="en-IN" w:eastAsia="en-IN"/>
              </w:rPr>
              <w:t>QUALITY MANAGEMENT SYSTEM:</w:t>
            </w:r>
            <w:r w:rsidRPr="00EA4B87">
              <w:rPr>
                <w:rFonts w:ascii="Calibri" w:eastAsia="Times New Roman" w:hAnsi="Calibri" w:cs="Calibri"/>
                <w:color w:val="000000"/>
                <w:szCs w:val="20"/>
                <w:lang w:val="en-IN" w:eastAsia="en-IN"/>
              </w:rPr>
              <w:br/>
              <w:t>Contractor to submit the ESMP, Field Quality Plan, MTC of all the material to be used, in the project.</w:t>
            </w:r>
          </w:p>
        </w:tc>
        <w:tc>
          <w:tcPr>
            <w:tcW w:w="4860" w:type="dxa"/>
            <w:tcBorders>
              <w:top w:val="nil"/>
              <w:left w:val="nil"/>
              <w:bottom w:val="single" w:sz="4" w:space="0" w:color="auto"/>
              <w:right w:val="single" w:sz="4" w:space="0" w:color="auto"/>
            </w:tcBorders>
            <w:shd w:val="clear" w:color="auto" w:fill="auto"/>
            <w:noWrap/>
            <w:vAlign w:val="center"/>
            <w:hideMark/>
          </w:tcPr>
          <w:p w14:paraId="6E78D1EF"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394054BF" w14:textId="77777777" w:rsidTr="00EA4B87">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89206E"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5</w:t>
            </w:r>
          </w:p>
        </w:tc>
        <w:tc>
          <w:tcPr>
            <w:tcW w:w="5398" w:type="dxa"/>
            <w:tcBorders>
              <w:top w:val="nil"/>
              <w:left w:val="nil"/>
              <w:bottom w:val="single" w:sz="4" w:space="0" w:color="auto"/>
              <w:right w:val="single" w:sz="4" w:space="0" w:color="auto"/>
            </w:tcBorders>
            <w:shd w:val="clear" w:color="auto" w:fill="auto"/>
            <w:vAlign w:val="bottom"/>
            <w:hideMark/>
          </w:tcPr>
          <w:p w14:paraId="25ADE8D7" w14:textId="77777777" w:rsidR="00725D3C" w:rsidRPr="00EA4B87" w:rsidRDefault="00725D3C" w:rsidP="00EA4B87">
            <w:pPr>
              <w:spacing w:line="240" w:lineRule="auto"/>
              <w:rPr>
                <w:rFonts w:ascii="Calibri" w:eastAsia="Times New Roman" w:hAnsi="Calibri" w:cs="Calibri"/>
                <w:color w:val="000000"/>
                <w:szCs w:val="20"/>
                <w:lang w:val="en-IN" w:eastAsia="en-IN"/>
              </w:rPr>
            </w:pPr>
            <w:r w:rsidRPr="00EA4B87">
              <w:rPr>
                <w:rFonts w:ascii="Calibri" w:eastAsia="Times New Roman" w:hAnsi="Calibri" w:cs="Calibri"/>
                <w:b/>
                <w:bCs/>
                <w:color w:val="000000"/>
                <w:szCs w:val="20"/>
                <w:u w:val="single"/>
                <w:lang w:val="en-IN" w:eastAsia="en-IN"/>
              </w:rPr>
              <w:t>MOBILIZATION ADVANCE</w:t>
            </w:r>
            <w:r w:rsidRPr="00EA4B87">
              <w:rPr>
                <w:rFonts w:ascii="Calibri" w:eastAsia="Times New Roman" w:hAnsi="Calibri" w:cs="Calibri"/>
                <w:color w:val="000000"/>
                <w:szCs w:val="20"/>
                <w:u w:val="single"/>
                <w:lang w:val="en-IN" w:eastAsia="en-IN"/>
              </w:rPr>
              <w:t>:</w:t>
            </w:r>
            <w:r w:rsidRPr="00EA4B87">
              <w:rPr>
                <w:rFonts w:ascii="Calibri" w:eastAsia="Times New Roman" w:hAnsi="Calibri" w:cs="Calibri"/>
                <w:color w:val="000000"/>
                <w:szCs w:val="20"/>
                <w:lang w:val="en-IN" w:eastAsia="en-IN"/>
              </w:rPr>
              <w:br/>
              <w:t>10% on contract sum (Excl VAT) upon receipt of equivalent Advance Bank Guarantee and it shall be recovered on pro-rata basis from each Running Account Bills and shall be fully recovered by 80% of the work completion.</w:t>
            </w:r>
          </w:p>
        </w:tc>
        <w:tc>
          <w:tcPr>
            <w:tcW w:w="4860" w:type="dxa"/>
            <w:tcBorders>
              <w:top w:val="nil"/>
              <w:left w:val="nil"/>
              <w:bottom w:val="single" w:sz="4" w:space="0" w:color="auto"/>
              <w:right w:val="single" w:sz="4" w:space="0" w:color="auto"/>
            </w:tcBorders>
            <w:shd w:val="clear" w:color="auto" w:fill="auto"/>
            <w:noWrap/>
            <w:vAlign w:val="bottom"/>
            <w:hideMark/>
          </w:tcPr>
          <w:p w14:paraId="1BCA4185" w14:textId="77777777" w:rsidR="00725D3C" w:rsidRPr="00725D3C" w:rsidRDefault="00725D3C" w:rsidP="00EA4B87">
            <w:pPr>
              <w:spacing w:line="240" w:lineRule="auto"/>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14077E4A" w14:textId="77777777" w:rsidTr="00EA4B87">
        <w:trPr>
          <w:trHeight w:val="12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FFFD86"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6</w:t>
            </w:r>
          </w:p>
        </w:tc>
        <w:tc>
          <w:tcPr>
            <w:tcW w:w="5398" w:type="dxa"/>
            <w:tcBorders>
              <w:top w:val="nil"/>
              <w:left w:val="nil"/>
              <w:bottom w:val="single" w:sz="4" w:space="0" w:color="auto"/>
              <w:right w:val="single" w:sz="4" w:space="0" w:color="auto"/>
            </w:tcBorders>
            <w:shd w:val="clear" w:color="auto" w:fill="auto"/>
            <w:vAlign w:val="bottom"/>
            <w:hideMark/>
          </w:tcPr>
          <w:p w14:paraId="3EADEB3A" w14:textId="77777777" w:rsidR="00725D3C" w:rsidRPr="00EA4B87" w:rsidRDefault="00725D3C" w:rsidP="00EA4B87">
            <w:pPr>
              <w:spacing w:line="240" w:lineRule="auto"/>
              <w:rPr>
                <w:rFonts w:ascii="Calibri" w:eastAsia="Times New Roman" w:hAnsi="Calibri" w:cs="Calibri"/>
                <w:color w:val="000000"/>
                <w:szCs w:val="20"/>
                <w:lang w:val="en-IN" w:eastAsia="en-IN"/>
              </w:rPr>
            </w:pPr>
            <w:r w:rsidRPr="00EA4B87">
              <w:rPr>
                <w:rFonts w:ascii="Calibri" w:eastAsia="Times New Roman" w:hAnsi="Calibri" w:cs="Calibri"/>
                <w:b/>
                <w:bCs/>
                <w:color w:val="000000"/>
                <w:szCs w:val="20"/>
                <w:u w:val="single"/>
                <w:lang w:val="en-IN" w:eastAsia="en-IN"/>
              </w:rPr>
              <w:t>PAYMENT OF RUNNING ACCOUNT BILLS:</w:t>
            </w:r>
            <w:r w:rsidRPr="00EA4B87">
              <w:rPr>
                <w:rFonts w:ascii="Calibri" w:eastAsia="Times New Roman" w:hAnsi="Calibri" w:cs="Calibri"/>
                <w:b/>
                <w:bCs/>
                <w:color w:val="000000"/>
                <w:szCs w:val="20"/>
                <w:u w:val="single"/>
                <w:lang w:val="en-IN" w:eastAsia="en-IN"/>
              </w:rPr>
              <w:br/>
            </w:r>
            <w:r w:rsidRPr="00EA4B87">
              <w:rPr>
                <w:rFonts w:ascii="Calibri" w:eastAsia="Times New Roman" w:hAnsi="Calibri" w:cs="Calibri"/>
                <w:color w:val="000000"/>
                <w:szCs w:val="20"/>
                <w:lang w:val="en-IN" w:eastAsia="en-IN"/>
              </w:rPr>
              <w:t>Monthly RA Bill shall be raised by Contractor which will be paid within 21 days from the date of Certification by Client / PMC. The Contractor shall submit the invoices with all necessary supporting document</w:t>
            </w:r>
          </w:p>
        </w:tc>
        <w:tc>
          <w:tcPr>
            <w:tcW w:w="4860" w:type="dxa"/>
            <w:tcBorders>
              <w:top w:val="nil"/>
              <w:left w:val="nil"/>
              <w:bottom w:val="single" w:sz="4" w:space="0" w:color="auto"/>
              <w:right w:val="single" w:sz="4" w:space="0" w:color="auto"/>
            </w:tcBorders>
            <w:shd w:val="clear" w:color="auto" w:fill="auto"/>
            <w:noWrap/>
            <w:vAlign w:val="bottom"/>
            <w:hideMark/>
          </w:tcPr>
          <w:p w14:paraId="3125D920" w14:textId="77777777" w:rsidR="00725D3C" w:rsidRPr="00725D3C" w:rsidRDefault="00725D3C" w:rsidP="00EA4B87">
            <w:pPr>
              <w:spacing w:line="240" w:lineRule="auto"/>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012012AC" w14:textId="77777777" w:rsidTr="00EA4B87">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4924E"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7</w:t>
            </w:r>
          </w:p>
        </w:tc>
        <w:tc>
          <w:tcPr>
            <w:tcW w:w="5398" w:type="dxa"/>
            <w:tcBorders>
              <w:top w:val="nil"/>
              <w:left w:val="nil"/>
              <w:bottom w:val="single" w:sz="4" w:space="0" w:color="auto"/>
              <w:right w:val="single" w:sz="4" w:space="0" w:color="auto"/>
            </w:tcBorders>
            <w:shd w:val="clear" w:color="auto" w:fill="auto"/>
            <w:vAlign w:val="bottom"/>
            <w:hideMark/>
          </w:tcPr>
          <w:p w14:paraId="3EEDA7BB" w14:textId="77777777" w:rsidR="00725D3C" w:rsidRPr="00EA4B87" w:rsidRDefault="00725D3C" w:rsidP="00EA4B87">
            <w:pPr>
              <w:spacing w:line="240" w:lineRule="auto"/>
              <w:rPr>
                <w:rFonts w:ascii="Calibri" w:eastAsia="Times New Roman" w:hAnsi="Calibri" w:cs="Calibri"/>
                <w:color w:val="000000"/>
                <w:szCs w:val="20"/>
                <w:lang w:val="en-IN" w:eastAsia="en-IN"/>
              </w:rPr>
            </w:pPr>
            <w:r w:rsidRPr="00EA4B87">
              <w:rPr>
                <w:rFonts w:ascii="Calibri" w:eastAsia="Times New Roman" w:hAnsi="Calibri" w:cs="Calibri"/>
                <w:b/>
                <w:bCs/>
                <w:color w:val="000000"/>
                <w:szCs w:val="20"/>
                <w:u w:val="single"/>
                <w:lang w:val="en-IN" w:eastAsia="en-IN"/>
              </w:rPr>
              <w:t>RETENTION:</w:t>
            </w:r>
            <w:r w:rsidRPr="00EA4B87">
              <w:rPr>
                <w:rFonts w:ascii="Calibri" w:eastAsia="Times New Roman" w:hAnsi="Calibri" w:cs="Calibri"/>
                <w:b/>
                <w:bCs/>
                <w:color w:val="000000"/>
                <w:szCs w:val="20"/>
                <w:u w:val="single"/>
                <w:lang w:val="en-IN" w:eastAsia="en-IN"/>
              </w:rPr>
              <w:br/>
            </w:r>
            <w:r w:rsidRPr="00EA4B87">
              <w:rPr>
                <w:rFonts w:ascii="Calibri" w:eastAsia="Times New Roman" w:hAnsi="Calibri" w:cs="Calibri"/>
                <w:color w:val="000000"/>
                <w:szCs w:val="20"/>
                <w:lang w:val="en-IN" w:eastAsia="en-IN"/>
              </w:rPr>
              <w:t xml:space="preserve"> 5% of bill amount from each Running bill amounting to 5% of the Contract Value.  The retention amount shall be released after the completion of Defect Liability Period</w:t>
            </w:r>
          </w:p>
        </w:tc>
        <w:tc>
          <w:tcPr>
            <w:tcW w:w="4860" w:type="dxa"/>
            <w:tcBorders>
              <w:top w:val="nil"/>
              <w:left w:val="nil"/>
              <w:bottom w:val="single" w:sz="4" w:space="0" w:color="auto"/>
              <w:right w:val="single" w:sz="4" w:space="0" w:color="auto"/>
            </w:tcBorders>
            <w:shd w:val="clear" w:color="auto" w:fill="auto"/>
            <w:noWrap/>
            <w:vAlign w:val="bottom"/>
            <w:hideMark/>
          </w:tcPr>
          <w:p w14:paraId="3E489244" w14:textId="77777777" w:rsidR="00725D3C" w:rsidRPr="00725D3C" w:rsidRDefault="00725D3C" w:rsidP="00EA4B87">
            <w:pPr>
              <w:spacing w:line="240" w:lineRule="auto"/>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2EABC52B" w14:textId="77777777" w:rsidTr="00EA4B87">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90D67"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8</w:t>
            </w:r>
          </w:p>
        </w:tc>
        <w:tc>
          <w:tcPr>
            <w:tcW w:w="5398" w:type="dxa"/>
            <w:tcBorders>
              <w:top w:val="nil"/>
              <w:left w:val="nil"/>
              <w:bottom w:val="single" w:sz="4" w:space="0" w:color="auto"/>
              <w:right w:val="single" w:sz="4" w:space="0" w:color="auto"/>
            </w:tcBorders>
            <w:shd w:val="clear" w:color="auto" w:fill="auto"/>
            <w:vAlign w:val="center"/>
            <w:hideMark/>
          </w:tcPr>
          <w:p w14:paraId="2D03F5BF" w14:textId="77777777" w:rsidR="00725D3C" w:rsidRPr="00EA4B87" w:rsidRDefault="00725D3C" w:rsidP="00EA4B87">
            <w:pPr>
              <w:spacing w:line="240" w:lineRule="auto"/>
              <w:rPr>
                <w:rFonts w:ascii="Calibri" w:eastAsia="Times New Roman" w:hAnsi="Calibri" w:cs="Calibri"/>
                <w:color w:val="000000"/>
                <w:szCs w:val="20"/>
                <w:lang w:val="en-IN" w:eastAsia="en-IN"/>
              </w:rPr>
            </w:pPr>
            <w:r w:rsidRPr="00EA4B87">
              <w:rPr>
                <w:rFonts w:ascii="Calibri" w:eastAsia="Times New Roman" w:hAnsi="Calibri" w:cs="Calibri"/>
                <w:b/>
                <w:bCs/>
                <w:color w:val="000000"/>
                <w:szCs w:val="20"/>
                <w:u w:val="single"/>
                <w:lang w:val="en-IN" w:eastAsia="en-IN"/>
              </w:rPr>
              <w:t>LIQUIDATED DAMAGES (LD)</w:t>
            </w:r>
            <w:r w:rsidRPr="00EA4B87">
              <w:rPr>
                <w:rFonts w:ascii="Calibri" w:eastAsia="Times New Roman" w:hAnsi="Calibri" w:cs="Calibri"/>
                <w:b/>
                <w:bCs/>
                <w:color w:val="000000"/>
                <w:szCs w:val="20"/>
                <w:lang w:val="en-IN" w:eastAsia="en-IN"/>
              </w:rPr>
              <w:t>:</w:t>
            </w:r>
            <w:r w:rsidRPr="00EA4B87">
              <w:rPr>
                <w:rFonts w:ascii="Calibri" w:eastAsia="Times New Roman" w:hAnsi="Calibri" w:cs="Calibri"/>
                <w:color w:val="000000"/>
                <w:szCs w:val="20"/>
                <w:lang w:val="en-IN" w:eastAsia="en-IN"/>
              </w:rPr>
              <w:t xml:space="preserve"> </w:t>
            </w:r>
            <w:r w:rsidRPr="00EA4B87">
              <w:rPr>
                <w:rFonts w:ascii="Calibri" w:eastAsia="Times New Roman" w:hAnsi="Calibri" w:cs="Calibri"/>
                <w:color w:val="000000"/>
                <w:szCs w:val="20"/>
                <w:lang w:val="en-IN" w:eastAsia="en-IN"/>
              </w:rPr>
              <w:br/>
              <w:t>0.1% per day to the maximum of 10% of the contract value</w:t>
            </w:r>
          </w:p>
        </w:tc>
        <w:tc>
          <w:tcPr>
            <w:tcW w:w="4860" w:type="dxa"/>
            <w:tcBorders>
              <w:top w:val="nil"/>
              <w:left w:val="nil"/>
              <w:bottom w:val="single" w:sz="4" w:space="0" w:color="auto"/>
              <w:right w:val="single" w:sz="4" w:space="0" w:color="auto"/>
            </w:tcBorders>
            <w:shd w:val="clear" w:color="auto" w:fill="auto"/>
            <w:noWrap/>
            <w:vAlign w:val="bottom"/>
            <w:hideMark/>
          </w:tcPr>
          <w:p w14:paraId="0BF770B7" w14:textId="77777777" w:rsidR="00725D3C" w:rsidRPr="00725D3C" w:rsidRDefault="00725D3C" w:rsidP="00EA4B87">
            <w:pPr>
              <w:spacing w:line="240" w:lineRule="auto"/>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11EB8396" w14:textId="77777777" w:rsidTr="00EA4B87">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7CE4D"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9</w:t>
            </w:r>
          </w:p>
        </w:tc>
        <w:tc>
          <w:tcPr>
            <w:tcW w:w="5398" w:type="dxa"/>
            <w:tcBorders>
              <w:top w:val="nil"/>
              <w:left w:val="nil"/>
              <w:bottom w:val="single" w:sz="4" w:space="0" w:color="auto"/>
              <w:right w:val="single" w:sz="4" w:space="0" w:color="auto"/>
            </w:tcBorders>
            <w:shd w:val="clear" w:color="auto" w:fill="auto"/>
            <w:vAlign w:val="bottom"/>
            <w:hideMark/>
          </w:tcPr>
          <w:p w14:paraId="3C7224FB" w14:textId="77777777" w:rsidR="00725D3C" w:rsidRPr="00EA4B87" w:rsidRDefault="00725D3C" w:rsidP="00EA4B87">
            <w:pPr>
              <w:spacing w:line="240" w:lineRule="auto"/>
              <w:rPr>
                <w:rFonts w:ascii="Calibri" w:eastAsia="Times New Roman" w:hAnsi="Calibri" w:cs="Calibri"/>
                <w:b/>
                <w:bCs/>
                <w:color w:val="000000"/>
                <w:szCs w:val="20"/>
                <w:lang w:val="en-IN" w:eastAsia="en-IN"/>
              </w:rPr>
            </w:pPr>
            <w:r w:rsidRPr="00EA4B87">
              <w:rPr>
                <w:rFonts w:ascii="Calibri" w:eastAsia="Times New Roman" w:hAnsi="Calibri" w:cs="Calibri"/>
                <w:b/>
                <w:bCs/>
                <w:color w:val="000000"/>
                <w:szCs w:val="20"/>
                <w:u w:val="single"/>
                <w:lang w:val="en-IN" w:eastAsia="en-IN"/>
              </w:rPr>
              <w:t>DEFECTS LIABILITY PERIOD (DLP)</w:t>
            </w:r>
            <w:r w:rsidRPr="00EA4B87">
              <w:rPr>
                <w:rFonts w:ascii="Calibri" w:eastAsia="Times New Roman" w:hAnsi="Calibri" w:cs="Calibri"/>
                <w:b/>
                <w:bCs/>
                <w:color w:val="000000"/>
                <w:szCs w:val="20"/>
                <w:lang w:val="en-IN" w:eastAsia="en-IN"/>
              </w:rPr>
              <w:t>:</w:t>
            </w:r>
            <w:r w:rsidRPr="00EA4B87">
              <w:rPr>
                <w:rFonts w:ascii="Calibri" w:eastAsia="Times New Roman" w:hAnsi="Calibri" w:cs="Calibri"/>
                <w:b/>
                <w:bCs/>
                <w:color w:val="000000"/>
                <w:szCs w:val="20"/>
                <w:lang w:val="en-IN" w:eastAsia="en-IN"/>
              </w:rPr>
              <w:br/>
              <w:t xml:space="preserve"> </w:t>
            </w:r>
            <w:r w:rsidRPr="00EA4B87">
              <w:rPr>
                <w:rFonts w:ascii="Calibri" w:eastAsia="Times New Roman" w:hAnsi="Calibri" w:cs="Calibri"/>
                <w:color w:val="000000"/>
                <w:szCs w:val="20"/>
                <w:lang w:val="en-IN" w:eastAsia="en-IN"/>
              </w:rPr>
              <w:t>12 Months from the date issuance of Provisional Completion Certificate on Construction Completion by Client</w:t>
            </w:r>
          </w:p>
        </w:tc>
        <w:tc>
          <w:tcPr>
            <w:tcW w:w="4860" w:type="dxa"/>
            <w:tcBorders>
              <w:top w:val="nil"/>
              <w:left w:val="nil"/>
              <w:bottom w:val="single" w:sz="4" w:space="0" w:color="auto"/>
              <w:right w:val="single" w:sz="4" w:space="0" w:color="auto"/>
            </w:tcBorders>
            <w:shd w:val="clear" w:color="auto" w:fill="auto"/>
            <w:vAlign w:val="center"/>
            <w:hideMark/>
          </w:tcPr>
          <w:p w14:paraId="02019631"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40EBFF0E" w14:textId="77777777" w:rsidTr="00EA4B87">
        <w:trPr>
          <w:trHeight w:val="11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3C44D"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10</w:t>
            </w:r>
          </w:p>
        </w:tc>
        <w:tc>
          <w:tcPr>
            <w:tcW w:w="5398" w:type="dxa"/>
            <w:tcBorders>
              <w:top w:val="nil"/>
              <w:left w:val="nil"/>
              <w:bottom w:val="single" w:sz="4" w:space="0" w:color="auto"/>
              <w:right w:val="single" w:sz="4" w:space="0" w:color="auto"/>
            </w:tcBorders>
            <w:shd w:val="clear" w:color="auto" w:fill="auto"/>
            <w:vAlign w:val="bottom"/>
            <w:hideMark/>
          </w:tcPr>
          <w:p w14:paraId="5E2E67EE" w14:textId="2E860DC9" w:rsidR="00725D3C" w:rsidRPr="00EA4B87" w:rsidRDefault="00725D3C" w:rsidP="00EA4B87">
            <w:pPr>
              <w:spacing w:line="240" w:lineRule="auto"/>
              <w:rPr>
                <w:rFonts w:ascii="Calibri" w:eastAsia="Times New Roman" w:hAnsi="Calibri" w:cs="Calibri"/>
                <w:b/>
                <w:bCs/>
                <w:color w:val="000000"/>
                <w:szCs w:val="20"/>
                <w:lang w:val="en-IN" w:eastAsia="en-IN"/>
              </w:rPr>
            </w:pPr>
            <w:r w:rsidRPr="00EA4B87">
              <w:rPr>
                <w:rFonts w:ascii="Calibri" w:eastAsia="Times New Roman" w:hAnsi="Calibri" w:cs="Calibri"/>
                <w:b/>
                <w:bCs/>
                <w:color w:val="000000"/>
                <w:szCs w:val="20"/>
                <w:u w:val="single"/>
                <w:lang w:val="en-IN" w:eastAsia="en-IN"/>
              </w:rPr>
              <w:t>RISK PROCUREMENT:</w:t>
            </w:r>
            <w:r w:rsidRPr="00EA4B87">
              <w:rPr>
                <w:rFonts w:ascii="Calibri" w:eastAsia="Times New Roman" w:hAnsi="Calibri" w:cs="Calibri"/>
                <w:b/>
                <w:bCs/>
                <w:color w:val="000000"/>
                <w:szCs w:val="20"/>
                <w:u w:val="single"/>
                <w:lang w:val="en-IN" w:eastAsia="en-IN"/>
              </w:rPr>
              <w:br/>
            </w:r>
            <w:r w:rsidRPr="00EA4B87">
              <w:rPr>
                <w:rFonts w:ascii="Calibri" w:eastAsia="Times New Roman" w:hAnsi="Calibri" w:cs="Calibri"/>
                <w:color w:val="000000"/>
                <w:szCs w:val="20"/>
                <w:lang w:val="en-IN" w:eastAsia="en-IN"/>
              </w:rPr>
              <w:t>In case of failure of the contractor to complete the construction of the said works &amp; part thereof, PIC will deploy another contractor for carrying out the works at Risk &amp; cost of the contractor</w:t>
            </w:r>
          </w:p>
        </w:tc>
        <w:tc>
          <w:tcPr>
            <w:tcW w:w="4860" w:type="dxa"/>
            <w:tcBorders>
              <w:top w:val="nil"/>
              <w:left w:val="nil"/>
              <w:bottom w:val="single" w:sz="4" w:space="0" w:color="auto"/>
              <w:right w:val="single" w:sz="4" w:space="0" w:color="auto"/>
            </w:tcBorders>
            <w:shd w:val="clear" w:color="auto" w:fill="auto"/>
            <w:vAlign w:val="center"/>
            <w:hideMark/>
          </w:tcPr>
          <w:p w14:paraId="35560AE0"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1FFD38DD" w14:textId="77777777" w:rsidTr="00EA4B87">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48118"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11</w:t>
            </w:r>
          </w:p>
        </w:tc>
        <w:tc>
          <w:tcPr>
            <w:tcW w:w="5398" w:type="dxa"/>
            <w:tcBorders>
              <w:top w:val="nil"/>
              <w:left w:val="nil"/>
              <w:bottom w:val="single" w:sz="4" w:space="0" w:color="auto"/>
              <w:right w:val="single" w:sz="4" w:space="0" w:color="auto"/>
            </w:tcBorders>
            <w:shd w:val="clear" w:color="auto" w:fill="auto"/>
            <w:vAlign w:val="bottom"/>
            <w:hideMark/>
          </w:tcPr>
          <w:p w14:paraId="19F95ABA" w14:textId="77777777" w:rsidR="00725D3C" w:rsidRPr="00EA4B87" w:rsidRDefault="00725D3C" w:rsidP="00EA4B87">
            <w:pPr>
              <w:spacing w:line="240" w:lineRule="auto"/>
              <w:rPr>
                <w:rFonts w:ascii="Calibri" w:eastAsia="Times New Roman" w:hAnsi="Calibri" w:cs="Calibri"/>
                <w:b/>
                <w:bCs/>
                <w:color w:val="000000"/>
                <w:szCs w:val="20"/>
                <w:u w:val="single"/>
                <w:lang w:val="en-IN" w:eastAsia="en-IN"/>
              </w:rPr>
            </w:pPr>
            <w:r w:rsidRPr="00EA4B87">
              <w:rPr>
                <w:rFonts w:ascii="Calibri" w:eastAsia="Times New Roman" w:hAnsi="Calibri" w:cs="Calibri"/>
                <w:b/>
                <w:bCs/>
                <w:color w:val="000000"/>
                <w:szCs w:val="20"/>
                <w:u w:val="single"/>
                <w:lang w:val="en-IN" w:eastAsia="en-IN"/>
              </w:rPr>
              <w:t>LAW OF CONTRACT:</w:t>
            </w:r>
            <w:r w:rsidRPr="00EA4B87">
              <w:rPr>
                <w:rFonts w:ascii="Calibri" w:eastAsia="Times New Roman" w:hAnsi="Calibri" w:cs="Calibri"/>
                <w:b/>
                <w:bCs/>
                <w:color w:val="000000"/>
                <w:szCs w:val="20"/>
                <w:u w:val="single"/>
                <w:lang w:val="en-IN" w:eastAsia="en-IN"/>
              </w:rPr>
              <w:br/>
            </w:r>
            <w:r w:rsidRPr="00EA4B87">
              <w:rPr>
                <w:rFonts w:ascii="Calibri" w:eastAsia="Times New Roman" w:hAnsi="Calibri" w:cs="Calibri"/>
                <w:color w:val="000000"/>
                <w:szCs w:val="20"/>
                <w:lang w:val="en-IN" w:eastAsia="en-IN"/>
              </w:rPr>
              <w:t>Law of Country, Republic of Congo</w:t>
            </w:r>
          </w:p>
        </w:tc>
        <w:tc>
          <w:tcPr>
            <w:tcW w:w="4860" w:type="dxa"/>
            <w:tcBorders>
              <w:top w:val="nil"/>
              <w:left w:val="nil"/>
              <w:bottom w:val="single" w:sz="4" w:space="0" w:color="auto"/>
              <w:right w:val="single" w:sz="4" w:space="0" w:color="auto"/>
            </w:tcBorders>
            <w:shd w:val="clear" w:color="auto" w:fill="auto"/>
            <w:vAlign w:val="center"/>
            <w:hideMark/>
          </w:tcPr>
          <w:p w14:paraId="0E1A3F5B"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322ED43A" w14:textId="77777777" w:rsidTr="00EA4B87">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7B2F9B"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12</w:t>
            </w:r>
          </w:p>
        </w:tc>
        <w:tc>
          <w:tcPr>
            <w:tcW w:w="5398" w:type="dxa"/>
            <w:tcBorders>
              <w:top w:val="nil"/>
              <w:left w:val="nil"/>
              <w:bottom w:val="single" w:sz="4" w:space="0" w:color="auto"/>
              <w:right w:val="single" w:sz="4" w:space="0" w:color="auto"/>
            </w:tcBorders>
            <w:shd w:val="clear" w:color="auto" w:fill="auto"/>
            <w:vAlign w:val="bottom"/>
            <w:hideMark/>
          </w:tcPr>
          <w:p w14:paraId="20DE256D" w14:textId="77777777" w:rsidR="00725D3C" w:rsidRPr="00EA4B87" w:rsidRDefault="00725D3C" w:rsidP="00EA4B87">
            <w:pPr>
              <w:spacing w:line="240" w:lineRule="auto"/>
              <w:rPr>
                <w:rFonts w:ascii="Calibri" w:eastAsia="Times New Roman" w:hAnsi="Calibri" w:cs="Calibri"/>
                <w:b/>
                <w:bCs/>
                <w:color w:val="000000"/>
                <w:szCs w:val="20"/>
                <w:lang w:val="en-IN" w:eastAsia="en-IN"/>
              </w:rPr>
            </w:pPr>
            <w:r w:rsidRPr="00EA4B87">
              <w:rPr>
                <w:rFonts w:ascii="Calibri" w:eastAsia="Times New Roman" w:hAnsi="Calibri" w:cs="Calibri"/>
                <w:b/>
                <w:bCs/>
                <w:color w:val="000000"/>
                <w:szCs w:val="20"/>
                <w:u w:val="single"/>
                <w:lang w:val="en-IN" w:eastAsia="en-IN"/>
              </w:rPr>
              <w:t>LANGUAGE OF CONTRACT:</w:t>
            </w:r>
            <w:r w:rsidRPr="00EA4B87">
              <w:rPr>
                <w:rFonts w:ascii="Calibri" w:eastAsia="Times New Roman" w:hAnsi="Calibri" w:cs="Calibri"/>
                <w:b/>
                <w:bCs/>
                <w:color w:val="000000"/>
                <w:szCs w:val="20"/>
                <w:lang w:val="en-IN" w:eastAsia="en-IN"/>
              </w:rPr>
              <w:br/>
            </w:r>
            <w:r w:rsidRPr="00EA4B87">
              <w:rPr>
                <w:rFonts w:ascii="Calibri" w:eastAsia="Times New Roman" w:hAnsi="Calibri" w:cs="Calibri"/>
                <w:color w:val="000000"/>
                <w:szCs w:val="20"/>
                <w:lang w:val="en-IN" w:eastAsia="en-IN"/>
              </w:rPr>
              <w:t>English</w:t>
            </w:r>
          </w:p>
        </w:tc>
        <w:tc>
          <w:tcPr>
            <w:tcW w:w="4860" w:type="dxa"/>
            <w:tcBorders>
              <w:top w:val="nil"/>
              <w:left w:val="nil"/>
              <w:bottom w:val="single" w:sz="4" w:space="0" w:color="auto"/>
              <w:right w:val="single" w:sz="4" w:space="0" w:color="auto"/>
            </w:tcBorders>
            <w:shd w:val="clear" w:color="auto" w:fill="auto"/>
            <w:vAlign w:val="center"/>
            <w:hideMark/>
          </w:tcPr>
          <w:p w14:paraId="054E9174"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r w:rsidR="00725D3C" w:rsidRPr="00725D3C" w14:paraId="71347767" w14:textId="77777777" w:rsidTr="00EA4B87">
        <w:trPr>
          <w:trHeight w:val="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907AAE" w14:textId="77777777" w:rsidR="00725D3C" w:rsidRPr="00EA4B87" w:rsidRDefault="00725D3C" w:rsidP="00EA4B87">
            <w:pPr>
              <w:spacing w:line="240" w:lineRule="auto"/>
              <w:jc w:val="center"/>
              <w:rPr>
                <w:rFonts w:ascii="Calibri" w:eastAsia="Times New Roman" w:hAnsi="Calibri" w:cs="Calibri"/>
                <w:color w:val="000000"/>
                <w:szCs w:val="20"/>
                <w:lang w:val="en-IN" w:eastAsia="en-IN"/>
              </w:rPr>
            </w:pPr>
            <w:r w:rsidRPr="00EA4B87">
              <w:rPr>
                <w:rFonts w:ascii="Calibri" w:eastAsia="Times New Roman" w:hAnsi="Calibri" w:cs="Calibri"/>
                <w:color w:val="000000"/>
                <w:szCs w:val="20"/>
                <w:lang w:val="en-IN" w:eastAsia="en-IN"/>
              </w:rPr>
              <w:t>13</w:t>
            </w:r>
          </w:p>
        </w:tc>
        <w:tc>
          <w:tcPr>
            <w:tcW w:w="5398" w:type="dxa"/>
            <w:tcBorders>
              <w:top w:val="nil"/>
              <w:left w:val="nil"/>
              <w:bottom w:val="single" w:sz="4" w:space="0" w:color="auto"/>
              <w:right w:val="single" w:sz="4" w:space="0" w:color="auto"/>
            </w:tcBorders>
            <w:shd w:val="clear" w:color="auto" w:fill="auto"/>
            <w:vAlign w:val="bottom"/>
            <w:hideMark/>
          </w:tcPr>
          <w:p w14:paraId="46BF353C" w14:textId="77777777" w:rsidR="00725D3C" w:rsidRPr="00EA4B87" w:rsidRDefault="00725D3C" w:rsidP="00EA4B87">
            <w:pPr>
              <w:spacing w:line="240" w:lineRule="auto"/>
              <w:rPr>
                <w:rFonts w:ascii="Calibri" w:eastAsia="Times New Roman" w:hAnsi="Calibri" w:cs="Calibri"/>
                <w:b/>
                <w:bCs/>
                <w:color w:val="000000"/>
                <w:szCs w:val="20"/>
                <w:lang w:val="en-IN" w:eastAsia="en-IN"/>
              </w:rPr>
            </w:pPr>
            <w:r w:rsidRPr="00EA4B87">
              <w:rPr>
                <w:rFonts w:ascii="Calibri" w:eastAsia="Times New Roman" w:hAnsi="Calibri" w:cs="Calibri"/>
                <w:b/>
                <w:bCs/>
                <w:color w:val="000000"/>
                <w:szCs w:val="20"/>
                <w:u w:val="single"/>
                <w:lang w:val="en-IN" w:eastAsia="en-IN"/>
              </w:rPr>
              <w:t>CURRENCY OF PAYMENT:</w:t>
            </w:r>
            <w:r w:rsidRPr="00EA4B87">
              <w:rPr>
                <w:rFonts w:ascii="Calibri" w:eastAsia="Times New Roman" w:hAnsi="Calibri" w:cs="Calibri"/>
                <w:b/>
                <w:bCs/>
                <w:color w:val="000000"/>
                <w:szCs w:val="20"/>
                <w:u w:val="single"/>
                <w:lang w:val="en-IN" w:eastAsia="en-IN"/>
              </w:rPr>
              <w:br/>
            </w:r>
            <w:r w:rsidRPr="00EA4B87">
              <w:rPr>
                <w:rFonts w:ascii="Calibri" w:eastAsia="Times New Roman" w:hAnsi="Calibri" w:cs="Calibri"/>
                <w:color w:val="000000"/>
                <w:szCs w:val="20"/>
                <w:lang w:val="en-IN" w:eastAsia="en-IN"/>
              </w:rPr>
              <w:t>Currency of Republic of Congo</w:t>
            </w:r>
          </w:p>
        </w:tc>
        <w:tc>
          <w:tcPr>
            <w:tcW w:w="4860" w:type="dxa"/>
            <w:tcBorders>
              <w:top w:val="nil"/>
              <w:left w:val="nil"/>
              <w:bottom w:val="single" w:sz="4" w:space="0" w:color="auto"/>
              <w:right w:val="single" w:sz="4" w:space="0" w:color="auto"/>
            </w:tcBorders>
            <w:shd w:val="clear" w:color="auto" w:fill="auto"/>
            <w:vAlign w:val="center"/>
            <w:hideMark/>
          </w:tcPr>
          <w:p w14:paraId="306A1856" w14:textId="77777777" w:rsidR="00725D3C" w:rsidRPr="00725D3C" w:rsidRDefault="00725D3C" w:rsidP="00EA4B87">
            <w:pPr>
              <w:spacing w:line="240" w:lineRule="auto"/>
              <w:jc w:val="center"/>
              <w:rPr>
                <w:rFonts w:ascii="Calibri" w:eastAsia="Times New Roman" w:hAnsi="Calibri" w:cs="Calibri"/>
                <w:color w:val="000000"/>
                <w:sz w:val="22"/>
                <w:lang w:val="en-IN" w:eastAsia="en-IN"/>
              </w:rPr>
            </w:pPr>
            <w:r w:rsidRPr="00725D3C">
              <w:rPr>
                <w:rFonts w:ascii="Calibri" w:eastAsia="Times New Roman" w:hAnsi="Calibri" w:cs="Calibri"/>
                <w:color w:val="000000"/>
                <w:sz w:val="22"/>
                <w:lang w:val="en-IN" w:eastAsia="en-IN"/>
              </w:rPr>
              <w:t> </w:t>
            </w:r>
          </w:p>
        </w:tc>
      </w:tr>
    </w:tbl>
    <w:p w14:paraId="7A9E854E" w14:textId="77777777" w:rsidR="00725D3C" w:rsidRPr="00FE2698" w:rsidRDefault="00725D3C" w:rsidP="00583861">
      <w:pPr>
        <w:rPr>
          <w:rFonts w:eastAsia="Arial Unicode MS" w:cstheme="minorHAnsi"/>
          <w:lang w:val="en-IN"/>
        </w:rPr>
      </w:pPr>
    </w:p>
    <w:sectPr w:rsidR="00725D3C" w:rsidRPr="00FE2698" w:rsidSect="00795C3E">
      <w:headerReference w:type="default" r:id="rId8"/>
      <w:footerReference w:type="default" r:id="rId9"/>
      <w:headerReference w:type="first" r:id="rId10"/>
      <w:footerReference w:type="first" r:id="rId11"/>
      <w:pgSz w:w="11906" w:h="16838" w:code="9"/>
      <w:pgMar w:top="1440"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16311" w14:textId="77777777" w:rsidR="00795C3E" w:rsidRDefault="00795C3E" w:rsidP="00564820">
      <w:pPr>
        <w:spacing w:line="240" w:lineRule="auto"/>
      </w:pPr>
      <w:r>
        <w:separator/>
      </w:r>
    </w:p>
  </w:endnote>
  <w:endnote w:type="continuationSeparator" w:id="0">
    <w:p w14:paraId="359AC209" w14:textId="77777777" w:rsidR="00795C3E" w:rsidRDefault="00795C3E" w:rsidP="00564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456F9" w14:textId="77777777" w:rsidR="006C6B5A" w:rsidRPr="00D1704D" w:rsidRDefault="006C6B5A" w:rsidP="006C6B5A">
    <w:pPr>
      <w:rPr>
        <w:rFonts w:ascii="Segoe UI" w:hAnsi="Segoe UI" w:cs="Segoe UI"/>
        <w:color w:val="404040" w:themeColor="text1" w:themeTint="BF"/>
        <w:sz w:val="18"/>
        <w:szCs w:val="18"/>
        <w:lang w:val="fr-FR"/>
      </w:rPr>
    </w:pPr>
    <w:r w:rsidRPr="00467D17">
      <w:rPr>
        <w:rFonts w:ascii="Segoe UI" w:hAnsi="Segoe UI" w:cs="Segoe UI"/>
        <w:b/>
        <w:bCs/>
        <w:color w:val="404040" w:themeColor="text1" w:themeTint="BF"/>
        <w:sz w:val="18"/>
        <w:szCs w:val="18"/>
        <w:lang w:val="fr-FR"/>
      </w:rPr>
      <w:t>PIC-P S.A.</w:t>
    </w:r>
    <w:r>
      <w:rPr>
        <w:rFonts w:ascii="Segoe UI" w:hAnsi="Segoe UI" w:cs="Segoe UI"/>
        <w:b/>
        <w:bCs/>
        <w:color w:val="404040" w:themeColor="text1" w:themeTint="BF"/>
        <w:sz w:val="18"/>
        <w:szCs w:val="18"/>
        <w:lang w:val="fr-FR"/>
      </w:rPr>
      <w:t>U</w:t>
    </w:r>
    <w:r w:rsidRPr="00467D17">
      <w:rPr>
        <w:rFonts w:ascii="Segoe UI" w:hAnsi="Segoe UI" w:cs="Segoe UI"/>
        <w:b/>
        <w:bCs/>
        <w:color w:val="404040" w:themeColor="text1" w:themeTint="BF"/>
        <w:sz w:val="18"/>
        <w:szCs w:val="18"/>
        <w:lang w:val="fr-FR"/>
      </w:rPr>
      <w:t>, Capital :</w:t>
    </w:r>
    <w:r>
      <w:rPr>
        <w:rFonts w:ascii="Segoe UI" w:hAnsi="Segoe UI" w:cs="Segoe UI"/>
        <w:b/>
        <w:bCs/>
        <w:color w:val="404040" w:themeColor="text1" w:themeTint="BF"/>
        <w:sz w:val="18"/>
        <w:szCs w:val="18"/>
        <w:lang w:val="fr-FR"/>
      </w:rPr>
      <w:t xml:space="preserve"> </w:t>
    </w:r>
    <w:r w:rsidRPr="00467D17">
      <w:rPr>
        <w:rFonts w:ascii="Segoe UI" w:hAnsi="Segoe UI" w:cs="Segoe UI"/>
        <w:color w:val="404040" w:themeColor="text1" w:themeTint="BF"/>
        <w:sz w:val="18"/>
        <w:szCs w:val="18"/>
        <w:lang w:val="fr-FR"/>
      </w:rPr>
      <w:t>10 000 000 F</w:t>
    </w:r>
    <w:r>
      <w:rPr>
        <w:rFonts w:ascii="Segoe UI" w:hAnsi="Segoe UI" w:cs="Segoe UI"/>
        <w:color w:val="404040" w:themeColor="text1" w:themeTint="BF"/>
        <w:sz w:val="18"/>
        <w:szCs w:val="18"/>
        <w:lang w:val="fr-FR"/>
      </w:rPr>
      <w:t xml:space="preserve">ranc </w:t>
    </w:r>
    <w:r w:rsidRPr="00467D17">
      <w:rPr>
        <w:rFonts w:ascii="Segoe UI" w:hAnsi="Segoe UI" w:cs="Segoe UI"/>
        <w:color w:val="404040" w:themeColor="text1" w:themeTint="BF"/>
        <w:sz w:val="18"/>
        <w:szCs w:val="18"/>
        <w:lang w:val="fr-FR"/>
      </w:rPr>
      <w:t>CFA</w:t>
    </w:r>
    <w:r>
      <w:rPr>
        <w:rFonts w:ascii="Segoe UI" w:hAnsi="Segoe UI" w:cs="Segoe UI"/>
        <w:b/>
        <w:bCs/>
        <w:color w:val="404040" w:themeColor="text1" w:themeTint="BF"/>
        <w:sz w:val="18"/>
        <w:szCs w:val="18"/>
        <w:lang w:val="fr-FR"/>
      </w:rPr>
      <w:t xml:space="preserve"> , Siège Social: </w:t>
    </w:r>
    <w:r w:rsidRPr="00467D17">
      <w:rPr>
        <w:rFonts w:ascii="Segoe UI" w:hAnsi="Segoe UI" w:cs="Segoe UI"/>
        <w:color w:val="404040" w:themeColor="text1" w:themeTint="BF"/>
        <w:sz w:val="18"/>
        <w:szCs w:val="18"/>
        <w:lang w:val="fr-FR"/>
      </w:rPr>
      <w:t>Avenue Charles D</w:t>
    </w:r>
    <w:r>
      <w:rPr>
        <w:rFonts w:ascii="Segoe UI" w:hAnsi="Segoe UI" w:cs="Segoe UI"/>
        <w:color w:val="404040" w:themeColor="text1" w:themeTint="BF"/>
        <w:sz w:val="18"/>
        <w:szCs w:val="18"/>
        <w:lang w:val="fr-FR"/>
      </w:rPr>
      <w:t xml:space="preserve">e </w:t>
    </w:r>
    <w:r w:rsidRPr="00467D17">
      <w:rPr>
        <w:rFonts w:ascii="Segoe UI" w:hAnsi="Segoe UI" w:cs="Segoe UI"/>
        <w:color w:val="404040" w:themeColor="text1" w:themeTint="BF"/>
        <w:sz w:val="18"/>
        <w:szCs w:val="18"/>
        <w:lang w:val="fr-FR"/>
      </w:rPr>
      <w:t>GAU</w:t>
    </w:r>
    <w:r>
      <w:rPr>
        <w:rFonts w:ascii="Segoe UI" w:hAnsi="Segoe UI" w:cs="Segoe UI"/>
        <w:color w:val="404040" w:themeColor="text1" w:themeTint="BF"/>
        <w:sz w:val="18"/>
        <w:szCs w:val="18"/>
        <w:lang w:val="fr-FR"/>
      </w:rPr>
      <w:t>L</w:t>
    </w:r>
    <w:r w:rsidRPr="00467D17">
      <w:rPr>
        <w:rFonts w:ascii="Segoe UI" w:hAnsi="Segoe UI" w:cs="Segoe UI"/>
        <w:color w:val="404040" w:themeColor="text1" w:themeTint="BF"/>
        <w:sz w:val="18"/>
        <w:szCs w:val="18"/>
        <w:lang w:val="fr-FR"/>
      </w:rPr>
      <w:t>LE Immeuble RAKOTO</w:t>
    </w:r>
    <w:r>
      <w:rPr>
        <w:rFonts w:ascii="Segoe UI" w:hAnsi="Segoe UI" w:cs="Segoe UI"/>
        <w:color w:val="404040" w:themeColor="text1" w:themeTint="BF"/>
        <w:sz w:val="18"/>
        <w:szCs w:val="18"/>
        <w:lang w:val="fr-FR"/>
      </w:rPr>
      <w:t>, Pointe _Noire République Du Congo,</w:t>
    </w:r>
    <w:r w:rsidRPr="00467D17">
      <w:rPr>
        <w:rFonts w:ascii="Segoe UI" w:hAnsi="Segoe UI" w:cs="Segoe UI"/>
        <w:b/>
        <w:bCs/>
        <w:color w:val="404040" w:themeColor="text1" w:themeTint="BF"/>
        <w:sz w:val="18"/>
        <w:szCs w:val="18"/>
        <w:lang w:val="fr-FR"/>
      </w:rPr>
      <w:t xml:space="preserve"> </w:t>
    </w:r>
    <w:proofErr w:type="spellStart"/>
    <w:r w:rsidRPr="00D1704D">
      <w:rPr>
        <w:rFonts w:ascii="Segoe UI" w:hAnsi="Segoe UI" w:cs="Segoe UI"/>
        <w:b/>
        <w:bCs/>
        <w:color w:val="404040" w:themeColor="text1" w:themeTint="BF"/>
        <w:sz w:val="18"/>
        <w:szCs w:val="18"/>
        <w:lang w:val="fr-FR"/>
      </w:rPr>
      <w:t>E mail</w:t>
    </w:r>
    <w:proofErr w:type="spellEnd"/>
    <w:r w:rsidRPr="00D1704D">
      <w:rPr>
        <w:rFonts w:ascii="Segoe UI" w:hAnsi="Segoe UI" w:cs="Segoe UI"/>
        <w:b/>
        <w:bCs/>
        <w:color w:val="404040" w:themeColor="text1" w:themeTint="BF"/>
        <w:sz w:val="18"/>
        <w:szCs w:val="18"/>
        <w:lang w:val="fr-FR"/>
      </w:rPr>
      <w:t>:</w:t>
    </w:r>
    <w:r w:rsidRPr="00D1704D">
      <w:rPr>
        <w:rFonts w:ascii="Segoe UI" w:hAnsi="Segoe UI" w:cs="Segoe UI"/>
        <w:color w:val="404040" w:themeColor="text1" w:themeTint="BF"/>
        <w:sz w:val="18"/>
        <w:szCs w:val="18"/>
        <w:lang w:val="fr-FR"/>
      </w:rPr>
      <w:t xml:space="preserve"> </w:t>
    </w:r>
    <w:r w:rsidR="00000000">
      <w:fldChar w:fldCharType="begin"/>
    </w:r>
    <w:r w:rsidR="00000000" w:rsidRPr="00FE2698">
      <w:rPr>
        <w:lang w:val="fr-FR"/>
        <w:rPrChange w:id="0" w:author="Deepak Kaushik" w:date="2024-03-29T17:22:00Z" w16du:dateUtc="2024-03-29T11:52:00Z">
          <w:rPr/>
        </w:rPrChange>
      </w:rPr>
      <w:instrText>HYPERLINK "mailto:shailesh.barot@arisenet.com" \o "mailto:shailesh.barot@arisenet.com"</w:instrText>
    </w:r>
    <w:r w:rsidR="00000000">
      <w:fldChar w:fldCharType="separate"/>
    </w:r>
    <w:r w:rsidRPr="00D1704D">
      <w:rPr>
        <w:rStyle w:val="Hyperlink"/>
        <w:rFonts w:ascii="Segoe UI" w:eastAsia="Times New Roman" w:hAnsi="Segoe UI" w:cs="Segoe UI"/>
        <w:color w:val="404040" w:themeColor="text1" w:themeTint="BF"/>
        <w:sz w:val="18"/>
        <w:szCs w:val="18"/>
        <w:u w:val="none"/>
        <w:lang w:val="fr-FR"/>
      </w:rPr>
      <w:t>shailesh.barot@arisenet.com</w:t>
    </w:r>
    <w:r w:rsidR="00000000">
      <w:rPr>
        <w:rStyle w:val="Hyperlink"/>
        <w:rFonts w:ascii="Segoe UI" w:eastAsia="Times New Roman" w:hAnsi="Segoe UI" w:cs="Segoe UI"/>
        <w:color w:val="404040" w:themeColor="text1" w:themeTint="BF"/>
        <w:sz w:val="18"/>
        <w:szCs w:val="18"/>
        <w:u w:val="none"/>
        <w:lang w:val="fr-FR"/>
      </w:rPr>
      <w:fldChar w:fldCharType="end"/>
    </w:r>
    <w:r>
      <w:rPr>
        <w:rStyle w:val="Hyperlink"/>
        <w:rFonts w:ascii="Segoe UI" w:eastAsia="Times New Roman" w:hAnsi="Segoe UI" w:cs="Segoe UI"/>
        <w:color w:val="404040" w:themeColor="text1" w:themeTint="BF"/>
        <w:sz w:val="18"/>
        <w:szCs w:val="18"/>
        <w:u w:val="none"/>
        <w:lang w:val="fr-FR"/>
      </w:rPr>
      <w:t xml:space="preserve">; </w:t>
    </w:r>
    <w:r w:rsidRPr="00D1704D">
      <w:rPr>
        <w:rFonts w:ascii="Segoe UI" w:hAnsi="Segoe UI" w:cs="Segoe UI"/>
        <w:b/>
        <w:bCs/>
        <w:color w:val="404040" w:themeColor="text1" w:themeTint="BF"/>
        <w:sz w:val="18"/>
        <w:szCs w:val="18"/>
        <w:lang w:val="fr-FR"/>
      </w:rPr>
      <w:t xml:space="preserve">Phone: </w:t>
    </w:r>
    <w:r w:rsidRPr="00D1704D">
      <w:rPr>
        <w:rFonts w:ascii="Segoe UI" w:hAnsi="Segoe UI" w:cs="Segoe UI"/>
        <w:color w:val="404040" w:themeColor="text1" w:themeTint="BF"/>
        <w:sz w:val="18"/>
        <w:szCs w:val="18"/>
        <w:shd w:val="clear" w:color="auto" w:fill="FFFFFF"/>
        <w:lang w:val="fr-FR"/>
      </w:rPr>
      <w:t>+242 06 411 4343</w:t>
    </w:r>
    <w:r w:rsidRPr="00D1704D">
      <w:rPr>
        <w:rFonts w:ascii="Segoe UI" w:hAnsi="Segoe UI" w:cs="Segoe UI"/>
        <w:color w:val="404040" w:themeColor="text1" w:themeTint="BF"/>
        <w:sz w:val="18"/>
        <w:szCs w:val="18"/>
        <w:lang w:val="fr-FR"/>
      </w:rPr>
      <w:t>,</w:t>
    </w:r>
    <w:r>
      <w:rPr>
        <w:rFonts w:ascii="Segoe UI" w:hAnsi="Segoe UI" w:cs="Segoe UI"/>
        <w:color w:val="404040" w:themeColor="text1" w:themeTint="BF"/>
        <w:sz w:val="18"/>
        <w:szCs w:val="18"/>
        <w:lang w:val="fr-FR"/>
      </w:rPr>
      <w:t xml:space="preserve"> </w:t>
    </w:r>
    <w:r w:rsidRPr="00467D17">
      <w:rPr>
        <w:rFonts w:ascii="Segoe UI" w:hAnsi="Segoe UI" w:cs="Segoe UI"/>
        <w:b/>
        <w:bCs/>
        <w:color w:val="404040" w:themeColor="text1" w:themeTint="BF"/>
        <w:sz w:val="18"/>
        <w:szCs w:val="18"/>
        <w:lang w:val="fr-FR"/>
      </w:rPr>
      <w:t>RCCM:</w:t>
    </w:r>
    <w:r w:rsidRPr="00D1704D">
      <w:rPr>
        <w:rFonts w:ascii="Segoe UI" w:hAnsi="Segoe UI" w:cs="Segoe UI"/>
        <w:b/>
        <w:bCs/>
        <w:color w:val="404040" w:themeColor="text1" w:themeTint="BF"/>
        <w:sz w:val="18"/>
        <w:szCs w:val="18"/>
        <w:lang w:val="fr-FR"/>
      </w:rPr>
      <w:t xml:space="preserve"> </w:t>
    </w:r>
    <w:r w:rsidRPr="00D1704D">
      <w:rPr>
        <w:rFonts w:ascii="Segoe UI" w:hAnsi="Segoe UI" w:cs="Segoe UI"/>
        <w:b/>
        <w:bCs/>
        <w:color w:val="404040" w:themeColor="text1" w:themeTint="BF"/>
        <w:sz w:val="18"/>
        <w:szCs w:val="18"/>
        <w:shd w:val="clear" w:color="auto" w:fill="FFFFFF"/>
        <w:lang w:val="fr-FR"/>
      </w:rPr>
      <w:t>CG-PNR-01-2022-B15-00005</w:t>
    </w:r>
    <w:r>
      <w:rPr>
        <w:rFonts w:ascii="Segoe UI" w:hAnsi="Segoe UI" w:cs="Segoe UI"/>
        <w:b/>
        <w:bCs/>
        <w:color w:val="404040" w:themeColor="text1" w:themeTint="BF"/>
        <w:sz w:val="18"/>
        <w:szCs w:val="18"/>
        <w:shd w:val="clear" w:color="auto" w:fill="FFFFFF"/>
        <w:lang w:val="fr-FR"/>
      </w:rPr>
      <w:t xml:space="preserve"> , N.I.U: </w:t>
    </w:r>
    <w:r w:rsidRPr="002A1190">
      <w:rPr>
        <w:rFonts w:ascii="Segoe UI" w:hAnsi="Segoe UI" w:cs="Segoe UI"/>
        <w:color w:val="404040" w:themeColor="text1" w:themeTint="BF"/>
        <w:sz w:val="18"/>
        <w:szCs w:val="18"/>
        <w:shd w:val="clear" w:color="auto" w:fill="FFFFFF"/>
        <w:lang w:val="fr-FR"/>
      </w:rPr>
      <w:t>M22000000212066L</w:t>
    </w:r>
    <w:r>
      <w:rPr>
        <w:rFonts w:ascii="Segoe UI" w:hAnsi="Segoe UI" w:cs="Segoe UI"/>
        <w:b/>
        <w:bCs/>
        <w:color w:val="404040" w:themeColor="text1" w:themeTint="BF"/>
        <w:sz w:val="18"/>
        <w:szCs w:val="18"/>
        <w:shd w:val="clear" w:color="auto" w:fill="FFFFFF"/>
        <w:lang w:val="fr-FR"/>
      </w:rPr>
      <w:t xml:space="preserve">, Régime d’Imposition: </w:t>
    </w:r>
    <w:r w:rsidRPr="002A1190">
      <w:rPr>
        <w:rFonts w:ascii="Segoe UI" w:hAnsi="Segoe UI" w:cs="Segoe UI"/>
        <w:color w:val="404040" w:themeColor="text1" w:themeTint="BF"/>
        <w:sz w:val="18"/>
        <w:szCs w:val="18"/>
        <w:shd w:val="clear" w:color="auto" w:fill="FFFFFF"/>
        <w:lang w:val="fr-FR"/>
      </w:rPr>
      <w:t>Réel</w:t>
    </w:r>
    <w:r>
      <w:rPr>
        <w:rFonts w:ascii="Segoe UI" w:hAnsi="Segoe UI" w:cs="Segoe UI"/>
        <w:b/>
        <w:bCs/>
        <w:color w:val="404040" w:themeColor="text1" w:themeTint="BF"/>
        <w:sz w:val="18"/>
        <w:szCs w:val="18"/>
        <w:shd w:val="clear" w:color="auto" w:fill="FFFFFF"/>
        <w:lang w:val="fr-FR"/>
      </w:rPr>
      <w:t xml:space="preserve"> ; Services des Impôts : </w:t>
    </w:r>
    <w:r w:rsidRPr="002A1190">
      <w:rPr>
        <w:rFonts w:ascii="Segoe UI" w:hAnsi="Segoe UI" w:cs="Segoe UI"/>
        <w:color w:val="404040" w:themeColor="text1" w:themeTint="BF"/>
        <w:sz w:val="18"/>
        <w:szCs w:val="18"/>
        <w:shd w:val="clear" w:color="auto" w:fill="FFFFFF"/>
        <w:lang w:val="fr-FR"/>
      </w:rPr>
      <w:t>UTPPE</w:t>
    </w:r>
    <w:r>
      <w:rPr>
        <w:rFonts w:ascii="Segoe UI" w:hAnsi="Segoe UI" w:cs="Segoe UI"/>
        <w:color w:val="404040" w:themeColor="text1" w:themeTint="BF"/>
        <w:sz w:val="18"/>
        <w:szCs w:val="18"/>
        <w:shd w:val="clear" w:color="auto" w:fill="FFFFFF"/>
        <w:lang w:val="fr-FR"/>
      </w:rPr>
      <w:t xml:space="preserve">; </w:t>
    </w:r>
    <w:r w:rsidRPr="002A1190">
      <w:rPr>
        <w:rFonts w:ascii="Segoe UI" w:hAnsi="Segoe UI" w:cs="Segoe UI"/>
        <w:b/>
        <w:bCs/>
        <w:color w:val="404040" w:themeColor="text1" w:themeTint="BF"/>
        <w:sz w:val="18"/>
        <w:szCs w:val="18"/>
        <w:shd w:val="clear" w:color="auto" w:fill="FFFFFF"/>
        <w:lang w:val="fr-FR"/>
      </w:rPr>
      <w:t>R.I.B</w:t>
    </w:r>
    <w:r>
      <w:rPr>
        <w:rFonts w:ascii="Segoe UI" w:hAnsi="Segoe UI" w:cs="Segoe UI"/>
        <w:b/>
        <w:bCs/>
        <w:color w:val="404040" w:themeColor="text1" w:themeTint="BF"/>
        <w:sz w:val="18"/>
        <w:szCs w:val="18"/>
        <w:shd w:val="clear" w:color="auto" w:fill="FFFFFF"/>
        <w:lang w:val="fr-FR"/>
      </w:rPr>
      <w:t xml:space="preserve"> </w:t>
    </w:r>
    <w:r w:rsidRPr="002A1190">
      <w:rPr>
        <w:rFonts w:ascii="Segoe UI" w:hAnsi="Segoe UI" w:cs="Segoe UI"/>
        <w:b/>
        <w:bCs/>
        <w:color w:val="404040" w:themeColor="text1" w:themeTint="BF"/>
        <w:sz w:val="18"/>
        <w:szCs w:val="18"/>
        <w:shd w:val="clear" w:color="auto" w:fill="FFFFFF"/>
        <w:lang w:val="fr-FR"/>
      </w:rPr>
      <w:t>BGFI</w:t>
    </w:r>
    <w:r>
      <w:rPr>
        <w:rFonts w:ascii="Segoe UI" w:hAnsi="Segoe UI" w:cs="Segoe UI"/>
        <w:b/>
        <w:bCs/>
        <w:color w:val="404040" w:themeColor="text1" w:themeTint="BF"/>
        <w:sz w:val="18"/>
        <w:szCs w:val="18"/>
        <w:lang w:val="fr-FR"/>
      </w:rPr>
      <w:t xml:space="preserve">: </w:t>
    </w:r>
    <w:r w:rsidRPr="002A1190">
      <w:rPr>
        <w:rFonts w:ascii="Segoe UI" w:hAnsi="Segoe UI" w:cs="Segoe UI"/>
        <w:color w:val="404040" w:themeColor="text1" w:themeTint="BF"/>
        <w:sz w:val="18"/>
        <w:szCs w:val="18"/>
        <w:lang w:val="fr-FR"/>
      </w:rPr>
      <w:t>3008 03200 42030657011 35</w:t>
    </w:r>
    <w:r>
      <w:rPr>
        <w:rFonts w:ascii="Segoe UI" w:hAnsi="Segoe UI" w:cs="Segoe UI"/>
        <w:b/>
        <w:bCs/>
        <w:color w:val="404040" w:themeColor="text1" w:themeTint="BF"/>
        <w:sz w:val="18"/>
        <w:szCs w:val="18"/>
        <w:lang w:val="fr-FR"/>
      </w:rPr>
      <w:t xml:space="preserve"> </w:t>
    </w:r>
    <w:r w:rsidRPr="00D1704D">
      <w:rPr>
        <w:rFonts w:ascii="Segoe UI" w:hAnsi="Segoe UI" w:cs="Segoe UI"/>
        <w:b/>
        <w:bCs/>
        <w:color w:val="404040" w:themeColor="text1" w:themeTint="BF"/>
        <w:sz w:val="18"/>
        <w:szCs w:val="18"/>
        <w:lang w:val="fr-FR"/>
      </w:rPr>
      <w:br/>
    </w:r>
  </w:p>
  <w:p w14:paraId="49A430FB" w14:textId="77777777" w:rsidR="004118D9" w:rsidRPr="00467D17" w:rsidRDefault="004118D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8651F" w14:textId="77777777" w:rsidR="004118D9" w:rsidRDefault="004118D9" w:rsidP="00FF233F">
    <w:pPr>
      <w:rPr>
        <w:rFonts w:ascii="Segoe UI" w:hAnsi="Segoe UI" w:cs="Segoe UI"/>
        <w:b/>
        <w:bCs/>
        <w:color w:val="404040" w:themeColor="text1" w:themeTint="BF"/>
        <w:sz w:val="18"/>
        <w:szCs w:val="18"/>
        <w:lang w:val="fr-FR"/>
      </w:rPr>
    </w:pPr>
  </w:p>
  <w:p w14:paraId="7A44F867" w14:textId="1AAEA885" w:rsidR="00FF233F" w:rsidRPr="00D1704D" w:rsidRDefault="00467D17" w:rsidP="002A1190">
    <w:pPr>
      <w:rPr>
        <w:rFonts w:ascii="Segoe UI" w:hAnsi="Segoe UI" w:cs="Segoe UI"/>
        <w:color w:val="404040" w:themeColor="text1" w:themeTint="BF"/>
        <w:sz w:val="18"/>
        <w:szCs w:val="18"/>
        <w:lang w:val="fr-FR"/>
      </w:rPr>
    </w:pPr>
    <w:r w:rsidRPr="00467D17">
      <w:rPr>
        <w:rFonts w:ascii="Segoe UI" w:hAnsi="Segoe UI" w:cs="Segoe UI"/>
        <w:b/>
        <w:bCs/>
        <w:color w:val="404040" w:themeColor="text1" w:themeTint="BF"/>
        <w:sz w:val="18"/>
        <w:szCs w:val="18"/>
        <w:lang w:val="fr-FR"/>
      </w:rPr>
      <w:t>PIC-P S.A.</w:t>
    </w:r>
    <w:r>
      <w:rPr>
        <w:rFonts w:ascii="Segoe UI" w:hAnsi="Segoe UI" w:cs="Segoe UI"/>
        <w:b/>
        <w:bCs/>
        <w:color w:val="404040" w:themeColor="text1" w:themeTint="BF"/>
        <w:sz w:val="18"/>
        <w:szCs w:val="18"/>
        <w:lang w:val="fr-FR"/>
      </w:rPr>
      <w:t>U</w:t>
    </w:r>
    <w:r w:rsidRPr="00467D17">
      <w:rPr>
        <w:rFonts w:ascii="Segoe UI" w:hAnsi="Segoe UI" w:cs="Segoe UI"/>
        <w:b/>
        <w:bCs/>
        <w:color w:val="404040" w:themeColor="text1" w:themeTint="BF"/>
        <w:sz w:val="18"/>
        <w:szCs w:val="18"/>
        <w:lang w:val="fr-FR"/>
      </w:rPr>
      <w:t>, Capital :</w:t>
    </w:r>
    <w:r>
      <w:rPr>
        <w:rFonts w:ascii="Segoe UI" w:hAnsi="Segoe UI" w:cs="Segoe UI"/>
        <w:b/>
        <w:bCs/>
        <w:color w:val="404040" w:themeColor="text1" w:themeTint="BF"/>
        <w:sz w:val="18"/>
        <w:szCs w:val="18"/>
        <w:lang w:val="fr-FR"/>
      </w:rPr>
      <w:t xml:space="preserve"> </w:t>
    </w:r>
    <w:r w:rsidRPr="00467D17">
      <w:rPr>
        <w:rFonts w:ascii="Segoe UI" w:hAnsi="Segoe UI" w:cs="Segoe UI"/>
        <w:color w:val="404040" w:themeColor="text1" w:themeTint="BF"/>
        <w:sz w:val="18"/>
        <w:szCs w:val="18"/>
        <w:lang w:val="fr-FR"/>
      </w:rPr>
      <w:t>10 000 000 F</w:t>
    </w:r>
    <w:r>
      <w:rPr>
        <w:rFonts w:ascii="Segoe UI" w:hAnsi="Segoe UI" w:cs="Segoe UI"/>
        <w:color w:val="404040" w:themeColor="text1" w:themeTint="BF"/>
        <w:sz w:val="18"/>
        <w:szCs w:val="18"/>
        <w:lang w:val="fr-FR"/>
      </w:rPr>
      <w:t xml:space="preserve">ranc </w:t>
    </w:r>
    <w:r w:rsidRPr="00467D17">
      <w:rPr>
        <w:rFonts w:ascii="Segoe UI" w:hAnsi="Segoe UI" w:cs="Segoe UI"/>
        <w:color w:val="404040" w:themeColor="text1" w:themeTint="BF"/>
        <w:sz w:val="18"/>
        <w:szCs w:val="18"/>
        <w:lang w:val="fr-FR"/>
      </w:rPr>
      <w:t>CFA</w:t>
    </w:r>
    <w:r>
      <w:rPr>
        <w:rFonts w:ascii="Segoe UI" w:hAnsi="Segoe UI" w:cs="Segoe UI"/>
        <w:b/>
        <w:bCs/>
        <w:color w:val="404040" w:themeColor="text1" w:themeTint="BF"/>
        <w:sz w:val="18"/>
        <w:szCs w:val="18"/>
        <w:lang w:val="fr-FR"/>
      </w:rPr>
      <w:t xml:space="preserve"> , Siège Social: </w:t>
    </w:r>
    <w:r w:rsidRPr="00467D17">
      <w:rPr>
        <w:rFonts w:ascii="Segoe UI" w:hAnsi="Segoe UI" w:cs="Segoe UI"/>
        <w:color w:val="404040" w:themeColor="text1" w:themeTint="BF"/>
        <w:sz w:val="18"/>
        <w:szCs w:val="18"/>
        <w:lang w:val="fr-FR"/>
      </w:rPr>
      <w:t>Avenue Charles D</w:t>
    </w:r>
    <w:r w:rsidR="003B0572">
      <w:rPr>
        <w:rFonts w:ascii="Segoe UI" w:hAnsi="Segoe UI" w:cs="Segoe UI"/>
        <w:color w:val="404040" w:themeColor="text1" w:themeTint="BF"/>
        <w:sz w:val="18"/>
        <w:szCs w:val="18"/>
        <w:lang w:val="fr-FR"/>
      </w:rPr>
      <w:t xml:space="preserve">e </w:t>
    </w:r>
    <w:r w:rsidRPr="00467D17">
      <w:rPr>
        <w:rFonts w:ascii="Segoe UI" w:hAnsi="Segoe UI" w:cs="Segoe UI"/>
        <w:color w:val="404040" w:themeColor="text1" w:themeTint="BF"/>
        <w:sz w:val="18"/>
        <w:szCs w:val="18"/>
        <w:lang w:val="fr-FR"/>
      </w:rPr>
      <w:t>GAU</w:t>
    </w:r>
    <w:r w:rsidR="003B0572">
      <w:rPr>
        <w:rFonts w:ascii="Segoe UI" w:hAnsi="Segoe UI" w:cs="Segoe UI"/>
        <w:color w:val="404040" w:themeColor="text1" w:themeTint="BF"/>
        <w:sz w:val="18"/>
        <w:szCs w:val="18"/>
        <w:lang w:val="fr-FR"/>
      </w:rPr>
      <w:t>L</w:t>
    </w:r>
    <w:r w:rsidRPr="00467D17">
      <w:rPr>
        <w:rFonts w:ascii="Segoe UI" w:hAnsi="Segoe UI" w:cs="Segoe UI"/>
        <w:color w:val="404040" w:themeColor="text1" w:themeTint="BF"/>
        <w:sz w:val="18"/>
        <w:szCs w:val="18"/>
        <w:lang w:val="fr-FR"/>
      </w:rPr>
      <w:t>LE Immeuble RAKOTO</w:t>
    </w:r>
    <w:r>
      <w:rPr>
        <w:rFonts w:ascii="Segoe UI" w:hAnsi="Segoe UI" w:cs="Segoe UI"/>
        <w:color w:val="404040" w:themeColor="text1" w:themeTint="BF"/>
        <w:sz w:val="18"/>
        <w:szCs w:val="18"/>
        <w:lang w:val="fr-FR"/>
      </w:rPr>
      <w:t>, Pointe _Noire République Du Congo,</w:t>
    </w:r>
    <w:r w:rsidRPr="00467D17">
      <w:rPr>
        <w:rFonts w:ascii="Segoe UI" w:hAnsi="Segoe UI" w:cs="Segoe UI"/>
        <w:b/>
        <w:bCs/>
        <w:color w:val="404040" w:themeColor="text1" w:themeTint="BF"/>
        <w:sz w:val="18"/>
        <w:szCs w:val="18"/>
        <w:lang w:val="fr-FR"/>
      </w:rPr>
      <w:t xml:space="preserve"> </w:t>
    </w:r>
    <w:proofErr w:type="spellStart"/>
    <w:r w:rsidRPr="00D1704D">
      <w:rPr>
        <w:rFonts w:ascii="Segoe UI" w:hAnsi="Segoe UI" w:cs="Segoe UI"/>
        <w:b/>
        <w:bCs/>
        <w:color w:val="404040" w:themeColor="text1" w:themeTint="BF"/>
        <w:sz w:val="18"/>
        <w:szCs w:val="18"/>
        <w:lang w:val="fr-FR"/>
      </w:rPr>
      <w:t>E mail</w:t>
    </w:r>
    <w:proofErr w:type="spellEnd"/>
    <w:r w:rsidRPr="00D1704D">
      <w:rPr>
        <w:rFonts w:ascii="Segoe UI" w:hAnsi="Segoe UI" w:cs="Segoe UI"/>
        <w:b/>
        <w:bCs/>
        <w:color w:val="404040" w:themeColor="text1" w:themeTint="BF"/>
        <w:sz w:val="18"/>
        <w:szCs w:val="18"/>
        <w:lang w:val="fr-FR"/>
      </w:rPr>
      <w:t>:</w:t>
    </w:r>
    <w:r w:rsidRPr="00D1704D">
      <w:rPr>
        <w:rFonts w:ascii="Segoe UI" w:hAnsi="Segoe UI" w:cs="Segoe UI"/>
        <w:color w:val="404040" w:themeColor="text1" w:themeTint="BF"/>
        <w:sz w:val="18"/>
        <w:szCs w:val="18"/>
        <w:lang w:val="fr-FR"/>
      </w:rPr>
      <w:t xml:space="preserve"> </w:t>
    </w:r>
    <w:r w:rsidR="00000000">
      <w:fldChar w:fldCharType="begin"/>
    </w:r>
    <w:r w:rsidR="00000000" w:rsidRPr="00FE2698">
      <w:rPr>
        <w:lang w:val="fr-FR"/>
        <w:rPrChange w:id="1" w:author="Deepak Kaushik" w:date="2024-03-29T17:22:00Z" w16du:dateUtc="2024-03-29T11:52:00Z">
          <w:rPr/>
        </w:rPrChange>
      </w:rPr>
      <w:instrText>HYPERLINK "mailto:shailesh.barot@arisenet.com" \o "mailto:shailesh.barot@arisenet.com"</w:instrText>
    </w:r>
    <w:r w:rsidR="00000000">
      <w:fldChar w:fldCharType="separate"/>
    </w:r>
    <w:r w:rsidRPr="00D1704D">
      <w:rPr>
        <w:rStyle w:val="Hyperlink"/>
        <w:rFonts w:ascii="Segoe UI" w:eastAsia="Times New Roman" w:hAnsi="Segoe UI" w:cs="Segoe UI"/>
        <w:color w:val="404040" w:themeColor="text1" w:themeTint="BF"/>
        <w:sz w:val="18"/>
        <w:szCs w:val="18"/>
        <w:u w:val="none"/>
        <w:lang w:val="fr-FR"/>
      </w:rPr>
      <w:t>shailesh.barot@arisenet.com</w:t>
    </w:r>
    <w:r w:rsidR="00000000">
      <w:rPr>
        <w:rStyle w:val="Hyperlink"/>
        <w:rFonts w:ascii="Segoe UI" w:eastAsia="Times New Roman" w:hAnsi="Segoe UI" w:cs="Segoe UI"/>
        <w:color w:val="404040" w:themeColor="text1" w:themeTint="BF"/>
        <w:sz w:val="18"/>
        <w:szCs w:val="18"/>
        <w:u w:val="none"/>
        <w:lang w:val="fr-FR"/>
      </w:rPr>
      <w:fldChar w:fldCharType="end"/>
    </w:r>
    <w:r>
      <w:rPr>
        <w:rStyle w:val="Hyperlink"/>
        <w:rFonts w:ascii="Segoe UI" w:eastAsia="Times New Roman" w:hAnsi="Segoe UI" w:cs="Segoe UI"/>
        <w:color w:val="404040" w:themeColor="text1" w:themeTint="BF"/>
        <w:sz w:val="18"/>
        <w:szCs w:val="18"/>
        <w:u w:val="none"/>
        <w:lang w:val="fr-FR"/>
      </w:rPr>
      <w:t xml:space="preserve">; </w:t>
    </w:r>
    <w:r w:rsidRPr="00D1704D">
      <w:rPr>
        <w:rFonts w:ascii="Segoe UI" w:hAnsi="Segoe UI" w:cs="Segoe UI"/>
        <w:b/>
        <w:bCs/>
        <w:color w:val="404040" w:themeColor="text1" w:themeTint="BF"/>
        <w:sz w:val="18"/>
        <w:szCs w:val="18"/>
        <w:lang w:val="fr-FR"/>
      </w:rPr>
      <w:t xml:space="preserve">Phone: </w:t>
    </w:r>
    <w:r w:rsidRPr="00D1704D">
      <w:rPr>
        <w:rFonts w:ascii="Segoe UI" w:hAnsi="Segoe UI" w:cs="Segoe UI"/>
        <w:color w:val="404040" w:themeColor="text1" w:themeTint="BF"/>
        <w:sz w:val="18"/>
        <w:szCs w:val="18"/>
        <w:shd w:val="clear" w:color="auto" w:fill="FFFFFF"/>
        <w:lang w:val="fr-FR"/>
      </w:rPr>
      <w:t>+242 06 411 4343</w:t>
    </w:r>
    <w:r w:rsidRPr="00D1704D">
      <w:rPr>
        <w:rFonts w:ascii="Segoe UI" w:hAnsi="Segoe UI" w:cs="Segoe UI"/>
        <w:color w:val="404040" w:themeColor="text1" w:themeTint="BF"/>
        <w:sz w:val="18"/>
        <w:szCs w:val="18"/>
        <w:lang w:val="fr-FR"/>
      </w:rPr>
      <w:t>,</w:t>
    </w:r>
    <w:r>
      <w:rPr>
        <w:rFonts w:ascii="Segoe UI" w:hAnsi="Segoe UI" w:cs="Segoe UI"/>
        <w:color w:val="404040" w:themeColor="text1" w:themeTint="BF"/>
        <w:sz w:val="18"/>
        <w:szCs w:val="18"/>
        <w:lang w:val="fr-FR"/>
      </w:rPr>
      <w:t xml:space="preserve"> </w:t>
    </w:r>
    <w:r w:rsidRPr="00467D17">
      <w:rPr>
        <w:rFonts w:ascii="Segoe UI" w:hAnsi="Segoe UI" w:cs="Segoe UI"/>
        <w:b/>
        <w:bCs/>
        <w:color w:val="404040" w:themeColor="text1" w:themeTint="BF"/>
        <w:sz w:val="18"/>
        <w:szCs w:val="18"/>
        <w:lang w:val="fr-FR"/>
      </w:rPr>
      <w:t>RCCM:</w:t>
    </w:r>
    <w:r w:rsidR="00FF233F" w:rsidRPr="00D1704D">
      <w:rPr>
        <w:rFonts w:ascii="Segoe UI" w:hAnsi="Segoe UI" w:cs="Segoe UI"/>
        <w:b/>
        <w:bCs/>
        <w:color w:val="404040" w:themeColor="text1" w:themeTint="BF"/>
        <w:sz w:val="18"/>
        <w:szCs w:val="18"/>
        <w:lang w:val="fr-FR"/>
      </w:rPr>
      <w:t xml:space="preserve"> </w:t>
    </w:r>
    <w:r w:rsidR="00FF233F" w:rsidRPr="00D1704D">
      <w:rPr>
        <w:rFonts w:ascii="Segoe UI" w:hAnsi="Segoe UI" w:cs="Segoe UI"/>
        <w:b/>
        <w:bCs/>
        <w:color w:val="404040" w:themeColor="text1" w:themeTint="BF"/>
        <w:sz w:val="18"/>
        <w:szCs w:val="18"/>
        <w:shd w:val="clear" w:color="auto" w:fill="FFFFFF"/>
        <w:lang w:val="fr-FR"/>
      </w:rPr>
      <w:t>CG-PNR-01-2022-B15-00005</w:t>
    </w:r>
    <w:r>
      <w:rPr>
        <w:rFonts w:ascii="Segoe UI" w:hAnsi="Segoe UI" w:cs="Segoe UI"/>
        <w:b/>
        <w:bCs/>
        <w:color w:val="404040" w:themeColor="text1" w:themeTint="BF"/>
        <w:sz w:val="18"/>
        <w:szCs w:val="18"/>
        <w:shd w:val="clear" w:color="auto" w:fill="FFFFFF"/>
        <w:lang w:val="fr-FR"/>
      </w:rPr>
      <w:t xml:space="preserve"> , N.I.U: </w:t>
    </w:r>
    <w:r w:rsidRPr="002A1190">
      <w:rPr>
        <w:rFonts w:ascii="Segoe UI" w:hAnsi="Segoe UI" w:cs="Segoe UI"/>
        <w:color w:val="404040" w:themeColor="text1" w:themeTint="BF"/>
        <w:sz w:val="18"/>
        <w:szCs w:val="18"/>
        <w:shd w:val="clear" w:color="auto" w:fill="FFFFFF"/>
        <w:lang w:val="fr-FR"/>
      </w:rPr>
      <w:t>M22000000212066L</w:t>
    </w:r>
    <w:r w:rsidR="002A1190">
      <w:rPr>
        <w:rFonts w:ascii="Segoe UI" w:hAnsi="Segoe UI" w:cs="Segoe UI"/>
        <w:b/>
        <w:bCs/>
        <w:color w:val="404040" w:themeColor="text1" w:themeTint="BF"/>
        <w:sz w:val="18"/>
        <w:szCs w:val="18"/>
        <w:shd w:val="clear" w:color="auto" w:fill="FFFFFF"/>
        <w:lang w:val="fr-FR"/>
      </w:rPr>
      <w:t xml:space="preserve">, Régime d’Imposition: </w:t>
    </w:r>
    <w:r w:rsidR="002A1190" w:rsidRPr="002A1190">
      <w:rPr>
        <w:rFonts w:ascii="Segoe UI" w:hAnsi="Segoe UI" w:cs="Segoe UI"/>
        <w:color w:val="404040" w:themeColor="text1" w:themeTint="BF"/>
        <w:sz w:val="18"/>
        <w:szCs w:val="18"/>
        <w:shd w:val="clear" w:color="auto" w:fill="FFFFFF"/>
        <w:lang w:val="fr-FR"/>
      </w:rPr>
      <w:t>Réel</w:t>
    </w:r>
    <w:r w:rsidR="002A1190">
      <w:rPr>
        <w:rFonts w:ascii="Segoe UI" w:hAnsi="Segoe UI" w:cs="Segoe UI"/>
        <w:b/>
        <w:bCs/>
        <w:color w:val="404040" w:themeColor="text1" w:themeTint="BF"/>
        <w:sz w:val="18"/>
        <w:szCs w:val="18"/>
        <w:shd w:val="clear" w:color="auto" w:fill="FFFFFF"/>
        <w:lang w:val="fr-FR"/>
      </w:rPr>
      <w:t xml:space="preserve"> ; Services des Impôts : </w:t>
    </w:r>
    <w:r w:rsidR="002A1190" w:rsidRPr="002A1190">
      <w:rPr>
        <w:rFonts w:ascii="Segoe UI" w:hAnsi="Segoe UI" w:cs="Segoe UI"/>
        <w:color w:val="404040" w:themeColor="text1" w:themeTint="BF"/>
        <w:sz w:val="18"/>
        <w:szCs w:val="18"/>
        <w:shd w:val="clear" w:color="auto" w:fill="FFFFFF"/>
        <w:lang w:val="fr-FR"/>
      </w:rPr>
      <w:t>UTPPE</w:t>
    </w:r>
    <w:r w:rsidR="002A1190">
      <w:rPr>
        <w:rFonts w:ascii="Segoe UI" w:hAnsi="Segoe UI" w:cs="Segoe UI"/>
        <w:color w:val="404040" w:themeColor="text1" w:themeTint="BF"/>
        <w:sz w:val="18"/>
        <w:szCs w:val="18"/>
        <w:shd w:val="clear" w:color="auto" w:fill="FFFFFF"/>
        <w:lang w:val="fr-FR"/>
      </w:rPr>
      <w:t xml:space="preserve">; </w:t>
    </w:r>
    <w:r w:rsidR="002A1190" w:rsidRPr="002A1190">
      <w:rPr>
        <w:rFonts w:ascii="Segoe UI" w:hAnsi="Segoe UI" w:cs="Segoe UI"/>
        <w:b/>
        <w:bCs/>
        <w:color w:val="404040" w:themeColor="text1" w:themeTint="BF"/>
        <w:sz w:val="18"/>
        <w:szCs w:val="18"/>
        <w:shd w:val="clear" w:color="auto" w:fill="FFFFFF"/>
        <w:lang w:val="fr-FR"/>
      </w:rPr>
      <w:t>R.I.B</w:t>
    </w:r>
    <w:r w:rsidR="002A1190">
      <w:rPr>
        <w:rFonts w:ascii="Segoe UI" w:hAnsi="Segoe UI" w:cs="Segoe UI"/>
        <w:b/>
        <w:bCs/>
        <w:color w:val="404040" w:themeColor="text1" w:themeTint="BF"/>
        <w:sz w:val="18"/>
        <w:szCs w:val="18"/>
        <w:shd w:val="clear" w:color="auto" w:fill="FFFFFF"/>
        <w:lang w:val="fr-FR"/>
      </w:rPr>
      <w:t xml:space="preserve"> </w:t>
    </w:r>
    <w:r w:rsidR="002A1190" w:rsidRPr="002A1190">
      <w:rPr>
        <w:rFonts w:ascii="Segoe UI" w:hAnsi="Segoe UI" w:cs="Segoe UI"/>
        <w:b/>
        <w:bCs/>
        <w:color w:val="404040" w:themeColor="text1" w:themeTint="BF"/>
        <w:sz w:val="18"/>
        <w:szCs w:val="18"/>
        <w:shd w:val="clear" w:color="auto" w:fill="FFFFFF"/>
        <w:lang w:val="fr-FR"/>
      </w:rPr>
      <w:t>BGFI</w:t>
    </w:r>
    <w:r w:rsidR="002A1190">
      <w:rPr>
        <w:rFonts w:ascii="Segoe UI" w:hAnsi="Segoe UI" w:cs="Segoe UI"/>
        <w:b/>
        <w:bCs/>
        <w:color w:val="404040" w:themeColor="text1" w:themeTint="BF"/>
        <w:sz w:val="18"/>
        <w:szCs w:val="18"/>
        <w:lang w:val="fr-FR"/>
      </w:rPr>
      <w:t xml:space="preserve">: </w:t>
    </w:r>
    <w:r w:rsidR="002A1190" w:rsidRPr="002A1190">
      <w:rPr>
        <w:rFonts w:ascii="Segoe UI" w:hAnsi="Segoe UI" w:cs="Segoe UI"/>
        <w:color w:val="404040" w:themeColor="text1" w:themeTint="BF"/>
        <w:sz w:val="18"/>
        <w:szCs w:val="18"/>
        <w:lang w:val="fr-FR"/>
      </w:rPr>
      <w:t>3008 03200 42030657011 35</w:t>
    </w:r>
    <w:r w:rsidR="002A1190">
      <w:rPr>
        <w:rFonts w:ascii="Segoe UI" w:hAnsi="Segoe UI" w:cs="Segoe UI"/>
        <w:b/>
        <w:bCs/>
        <w:color w:val="404040" w:themeColor="text1" w:themeTint="BF"/>
        <w:sz w:val="18"/>
        <w:szCs w:val="18"/>
        <w:lang w:val="fr-FR"/>
      </w:rPr>
      <w:t xml:space="preserve"> </w:t>
    </w:r>
    <w:r w:rsidR="00FF233F" w:rsidRPr="00D1704D">
      <w:rPr>
        <w:rFonts w:ascii="Segoe UI" w:hAnsi="Segoe UI" w:cs="Segoe UI"/>
        <w:b/>
        <w:bCs/>
        <w:color w:val="404040" w:themeColor="text1" w:themeTint="BF"/>
        <w:sz w:val="18"/>
        <w:szCs w:val="18"/>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2A82A" w14:textId="77777777" w:rsidR="00795C3E" w:rsidRDefault="00795C3E" w:rsidP="00564820">
      <w:pPr>
        <w:spacing w:line="240" w:lineRule="auto"/>
      </w:pPr>
      <w:r>
        <w:separator/>
      </w:r>
    </w:p>
  </w:footnote>
  <w:footnote w:type="continuationSeparator" w:id="0">
    <w:p w14:paraId="2979E4CA" w14:textId="77777777" w:rsidR="00795C3E" w:rsidRDefault="00795C3E" w:rsidP="00564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13098" w14:textId="0BF1FA30" w:rsidR="00A4031F" w:rsidRDefault="00A4031F">
    <w:pPr>
      <w:pStyle w:val="Header"/>
    </w:pPr>
    <w:r>
      <w:rPr>
        <w:noProof/>
      </w:rPr>
      <w:drawing>
        <wp:anchor distT="0" distB="0" distL="114300" distR="114300" simplePos="0" relativeHeight="251671552" behindDoc="0" locked="0" layoutInCell="1" allowOverlap="1" wp14:anchorId="1701E6A7" wp14:editId="52621AFF">
          <wp:simplePos x="0" y="0"/>
          <wp:positionH relativeFrom="margin">
            <wp:align>left</wp:align>
          </wp:positionH>
          <wp:positionV relativeFrom="paragraph">
            <wp:posOffset>6350</wp:posOffset>
          </wp:positionV>
          <wp:extent cx="1767843" cy="72427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3" cy="7242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64325" w14:textId="00D07749" w:rsidR="00564820" w:rsidRDefault="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981F4" w14:textId="7D859CF3" w:rsidR="00A4031F" w:rsidRDefault="00F67150">
    <w:pPr>
      <w:pStyle w:val="Header"/>
    </w:pPr>
    <w:r>
      <w:rPr>
        <w:noProof/>
      </w:rPr>
      <w:drawing>
        <wp:anchor distT="0" distB="0" distL="114300" distR="114300" simplePos="0" relativeHeight="251672576" behindDoc="0" locked="0" layoutInCell="1" allowOverlap="1" wp14:anchorId="29C24682" wp14:editId="7DAF44D6">
          <wp:simplePos x="0" y="0"/>
          <wp:positionH relativeFrom="column">
            <wp:posOffset>-759460</wp:posOffset>
          </wp:positionH>
          <wp:positionV relativeFrom="paragraph">
            <wp:posOffset>48260</wp:posOffset>
          </wp:positionV>
          <wp:extent cx="1873250" cy="680720"/>
          <wp:effectExtent l="0" t="0" r="0" b="5080"/>
          <wp:wrapThrough wrapText="bothSides">
            <wp:wrapPolygon edited="0">
              <wp:start x="0" y="0"/>
              <wp:lineTo x="0" y="21157"/>
              <wp:lineTo x="21307" y="21157"/>
              <wp:lineTo x="21307"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3250" cy="680720"/>
                  </a:xfrm>
                  <a:prstGeom prst="rect">
                    <a:avLst/>
                  </a:prstGeom>
                </pic:spPr>
              </pic:pic>
            </a:graphicData>
          </a:graphic>
          <wp14:sizeRelH relativeFrom="margin">
            <wp14:pctWidth>0</wp14:pctWidth>
          </wp14:sizeRelH>
          <wp14:sizeRelV relativeFrom="margin">
            <wp14:pctHeight>0</wp14:pctHeight>
          </wp14:sizeRelV>
        </wp:anchor>
      </w:drawing>
    </w:r>
  </w:p>
  <w:p w14:paraId="2049E9C2" w14:textId="4801862F" w:rsidR="00A4031F" w:rsidRDefault="00A4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F8B"/>
    <w:multiLevelType w:val="hybridMultilevel"/>
    <w:tmpl w:val="9FECD348"/>
    <w:lvl w:ilvl="0" w:tplc="9140EC16">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0830512B"/>
    <w:multiLevelType w:val="hybridMultilevel"/>
    <w:tmpl w:val="0A6E7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D7C88"/>
    <w:multiLevelType w:val="hybridMultilevel"/>
    <w:tmpl w:val="7B12EA2A"/>
    <w:lvl w:ilvl="0" w:tplc="4F20D71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15867BFB"/>
    <w:multiLevelType w:val="hybridMultilevel"/>
    <w:tmpl w:val="9550AAB8"/>
    <w:lvl w:ilvl="0" w:tplc="041E2A7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15:restartNumberingAfterBreak="0">
    <w:nsid w:val="18FF23E1"/>
    <w:multiLevelType w:val="hybridMultilevel"/>
    <w:tmpl w:val="39F24604"/>
    <w:lvl w:ilvl="0" w:tplc="E5C8B6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8D6145"/>
    <w:multiLevelType w:val="hybridMultilevel"/>
    <w:tmpl w:val="CACA27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D1E4A"/>
    <w:multiLevelType w:val="hybridMultilevel"/>
    <w:tmpl w:val="7F3EF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4B0D"/>
    <w:multiLevelType w:val="hybridMultilevel"/>
    <w:tmpl w:val="D422B8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83E6D"/>
    <w:multiLevelType w:val="hybridMultilevel"/>
    <w:tmpl w:val="497C9C88"/>
    <w:lvl w:ilvl="0" w:tplc="E2F21C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F7701"/>
    <w:multiLevelType w:val="hybridMultilevel"/>
    <w:tmpl w:val="CC686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010A4E"/>
    <w:multiLevelType w:val="hybridMultilevel"/>
    <w:tmpl w:val="27A0AC8E"/>
    <w:lvl w:ilvl="0" w:tplc="20000001">
      <w:start w:val="1"/>
      <w:numFmt w:val="bullet"/>
      <w:lvlText w:val=""/>
      <w:lvlJc w:val="left"/>
      <w:pPr>
        <w:ind w:left="1242" w:hanging="360"/>
      </w:pPr>
      <w:rPr>
        <w:rFonts w:ascii="Symbol" w:hAnsi="Symbol" w:hint="default"/>
      </w:rPr>
    </w:lvl>
    <w:lvl w:ilvl="1" w:tplc="20000003" w:tentative="1">
      <w:start w:val="1"/>
      <w:numFmt w:val="bullet"/>
      <w:lvlText w:val="o"/>
      <w:lvlJc w:val="left"/>
      <w:pPr>
        <w:ind w:left="1962" w:hanging="360"/>
      </w:pPr>
      <w:rPr>
        <w:rFonts w:ascii="Courier New" w:hAnsi="Courier New" w:cs="Courier New" w:hint="default"/>
      </w:rPr>
    </w:lvl>
    <w:lvl w:ilvl="2" w:tplc="20000005" w:tentative="1">
      <w:start w:val="1"/>
      <w:numFmt w:val="bullet"/>
      <w:lvlText w:val=""/>
      <w:lvlJc w:val="left"/>
      <w:pPr>
        <w:ind w:left="2682" w:hanging="360"/>
      </w:pPr>
      <w:rPr>
        <w:rFonts w:ascii="Wingdings" w:hAnsi="Wingdings" w:hint="default"/>
      </w:rPr>
    </w:lvl>
    <w:lvl w:ilvl="3" w:tplc="20000001" w:tentative="1">
      <w:start w:val="1"/>
      <w:numFmt w:val="bullet"/>
      <w:lvlText w:val=""/>
      <w:lvlJc w:val="left"/>
      <w:pPr>
        <w:ind w:left="3402" w:hanging="360"/>
      </w:pPr>
      <w:rPr>
        <w:rFonts w:ascii="Symbol" w:hAnsi="Symbol" w:hint="default"/>
      </w:rPr>
    </w:lvl>
    <w:lvl w:ilvl="4" w:tplc="20000003" w:tentative="1">
      <w:start w:val="1"/>
      <w:numFmt w:val="bullet"/>
      <w:lvlText w:val="o"/>
      <w:lvlJc w:val="left"/>
      <w:pPr>
        <w:ind w:left="4122" w:hanging="360"/>
      </w:pPr>
      <w:rPr>
        <w:rFonts w:ascii="Courier New" w:hAnsi="Courier New" w:cs="Courier New" w:hint="default"/>
      </w:rPr>
    </w:lvl>
    <w:lvl w:ilvl="5" w:tplc="20000005" w:tentative="1">
      <w:start w:val="1"/>
      <w:numFmt w:val="bullet"/>
      <w:lvlText w:val=""/>
      <w:lvlJc w:val="left"/>
      <w:pPr>
        <w:ind w:left="4842" w:hanging="360"/>
      </w:pPr>
      <w:rPr>
        <w:rFonts w:ascii="Wingdings" w:hAnsi="Wingdings" w:hint="default"/>
      </w:rPr>
    </w:lvl>
    <w:lvl w:ilvl="6" w:tplc="20000001" w:tentative="1">
      <w:start w:val="1"/>
      <w:numFmt w:val="bullet"/>
      <w:lvlText w:val=""/>
      <w:lvlJc w:val="left"/>
      <w:pPr>
        <w:ind w:left="5562" w:hanging="360"/>
      </w:pPr>
      <w:rPr>
        <w:rFonts w:ascii="Symbol" w:hAnsi="Symbol" w:hint="default"/>
      </w:rPr>
    </w:lvl>
    <w:lvl w:ilvl="7" w:tplc="20000003" w:tentative="1">
      <w:start w:val="1"/>
      <w:numFmt w:val="bullet"/>
      <w:lvlText w:val="o"/>
      <w:lvlJc w:val="left"/>
      <w:pPr>
        <w:ind w:left="6282" w:hanging="360"/>
      </w:pPr>
      <w:rPr>
        <w:rFonts w:ascii="Courier New" w:hAnsi="Courier New" w:cs="Courier New" w:hint="default"/>
      </w:rPr>
    </w:lvl>
    <w:lvl w:ilvl="8" w:tplc="20000005" w:tentative="1">
      <w:start w:val="1"/>
      <w:numFmt w:val="bullet"/>
      <w:lvlText w:val=""/>
      <w:lvlJc w:val="left"/>
      <w:pPr>
        <w:ind w:left="7002" w:hanging="360"/>
      </w:pPr>
      <w:rPr>
        <w:rFonts w:ascii="Wingdings" w:hAnsi="Wingdings" w:hint="default"/>
      </w:rPr>
    </w:lvl>
  </w:abstractNum>
  <w:abstractNum w:abstractNumId="11" w15:restartNumberingAfterBreak="0">
    <w:nsid w:val="2CCF2F22"/>
    <w:multiLevelType w:val="hybridMultilevel"/>
    <w:tmpl w:val="E710DCB6"/>
    <w:lvl w:ilvl="0" w:tplc="D9B69AFA">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2ECF7FB3"/>
    <w:multiLevelType w:val="hybridMultilevel"/>
    <w:tmpl w:val="DE0AE1D6"/>
    <w:lvl w:ilvl="0" w:tplc="1E248A9A">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F7D0BCE"/>
    <w:multiLevelType w:val="hybridMultilevel"/>
    <w:tmpl w:val="2814F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1164621"/>
    <w:multiLevelType w:val="hybridMultilevel"/>
    <w:tmpl w:val="4D34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F5270"/>
    <w:multiLevelType w:val="hybridMultilevel"/>
    <w:tmpl w:val="B0F8A1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EA50E9F"/>
    <w:multiLevelType w:val="hybridMultilevel"/>
    <w:tmpl w:val="217E25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174D07"/>
    <w:multiLevelType w:val="hybridMultilevel"/>
    <w:tmpl w:val="7E5C1D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8A06208"/>
    <w:multiLevelType w:val="hybridMultilevel"/>
    <w:tmpl w:val="9724BB4A"/>
    <w:lvl w:ilvl="0" w:tplc="9156F80C">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51C82E56"/>
    <w:multiLevelType w:val="hybridMultilevel"/>
    <w:tmpl w:val="A3A43D5E"/>
    <w:lvl w:ilvl="0" w:tplc="B3A41E4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F22637"/>
    <w:multiLevelType w:val="hybridMultilevel"/>
    <w:tmpl w:val="E0F0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21650"/>
    <w:multiLevelType w:val="hybridMultilevel"/>
    <w:tmpl w:val="2A5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5A03FB"/>
    <w:multiLevelType w:val="hybridMultilevel"/>
    <w:tmpl w:val="E19818BC"/>
    <w:lvl w:ilvl="0" w:tplc="20000001">
      <w:start w:val="1"/>
      <w:numFmt w:val="bullet"/>
      <w:lvlText w:val=""/>
      <w:lvlJc w:val="left"/>
      <w:pPr>
        <w:ind w:left="1242" w:hanging="360"/>
      </w:pPr>
      <w:rPr>
        <w:rFonts w:ascii="Symbol" w:hAnsi="Symbol" w:hint="default"/>
      </w:rPr>
    </w:lvl>
    <w:lvl w:ilvl="1" w:tplc="20000003" w:tentative="1">
      <w:start w:val="1"/>
      <w:numFmt w:val="bullet"/>
      <w:lvlText w:val="o"/>
      <w:lvlJc w:val="left"/>
      <w:pPr>
        <w:ind w:left="1962" w:hanging="360"/>
      </w:pPr>
      <w:rPr>
        <w:rFonts w:ascii="Courier New" w:hAnsi="Courier New" w:cs="Courier New" w:hint="default"/>
      </w:rPr>
    </w:lvl>
    <w:lvl w:ilvl="2" w:tplc="20000005" w:tentative="1">
      <w:start w:val="1"/>
      <w:numFmt w:val="bullet"/>
      <w:lvlText w:val=""/>
      <w:lvlJc w:val="left"/>
      <w:pPr>
        <w:ind w:left="2682" w:hanging="360"/>
      </w:pPr>
      <w:rPr>
        <w:rFonts w:ascii="Wingdings" w:hAnsi="Wingdings" w:hint="default"/>
      </w:rPr>
    </w:lvl>
    <w:lvl w:ilvl="3" w:tplc="20000001" w:tentative="1">
      <w:start w:val="1"/>
      <w:numFmt w:val="bullet"/>
      <w:lvlText w:val=""/>
      <w:lvlJc w:val="left"/>
      <w:pPr>
        <w:ind w:left="3402" w:hanging="360"/>
      </w:pPr>
      <w:rPr>
        <w:rFonts w:ascii="Symbol" w:hAnsi="Symbol" w:hint="default"/>
      </w:rPr>
    </w:lvl>
    <w:lvl w:ilvl="4" w:tplc="20000003" w:tentative="1">
      <w:start w:val="1"/>
      <w:numFmt w:val="bullet"/>
      <w:lvlText w:val="o"/>
      <w:lvlJc w:val="left"/>
      <w:pPr>
        <w:ind w:left="4122" w:hanging="360"/>
      </w:pPr>
      <w:rPr>
        <w:rFonts w:ascii="Courier New" w:hAnsi="Courier New" w:cs="Courier New" w:hint="default"/>
      </w:rPr>
    </w:lvl>
    <w:lvl w:ilvl="5" w:tplc="20000005" w:tentative="1">
      <w:start w:val="1"/>
      <w:numFmt w:val="bullet"/>
      <w:lvlText w:val=""/>
      <w:lvlJc w:val="left"/>
      <w:pPr>
        <w:ind w:left="4842" w:hanging="360"/>
      </w:pPr>
      <w:rPr>
        <w:rFonts w:ascii="Wingdings" w:hAnsi="Wingdings" w:hint="default"/>
      </w:rPr>
    </w:lvl>
    <w:lvl w:ilvl="6" w:tplc="20000001" w:tentative="1">
      <w:start w:val="1"/>
      <w:numFmt w:val="bullet"/>
      <w:lvlText w:val=""/>
      <w:lvlJc w:val="left"/>
      <w:pPr>
        <w:ind w:left="5562" w:hanging="360"/>
      </w:pPr>
      <w:rPr>
        <w:rFonts w:ascii="Symbol" w:hAnsi="Symbol" w:hint="default"/>
      </w:rPr>
    </w:lvl>
    <w:lvl w:ilvl="7" w:tplc="20000003" w:tentative="1">
      <w:start w:val="1"/>
      <w:numFmt w:val="bullet"/>
      <w:lvlText w:val="o"/>
      <w:lvlJc w:val="left"/>
      <w:pPr>
        <w:ind w:left="6282" w:hanging="360"/>
      </w:pPr>
      <w:rPr>
        <w:rFonts w:ascii="Courier New" w:hAnsi="Courier New" w:cs="Courier New" w:hint="default"/>
      </w:rPr>
    </w:lvl>
    <w:lvl w:ilvl="8" w:tplc="20000005" w:tentative="1">
      <w:start w:val="1"/>
      <w:numFmt w:val="bullet"/>
      <w:lvlText w:val=""/>
      <w:lvlJc w:val="left"/>
      <w:pPr>
        <w:ind w:left="7002" w:hanging="360"/>
      </w:pPr>
      <w:rPr>
        <w:rFonts w:ascii="Wingdings" w:hAnsi="Wingdings" w:hint="default"/>
      </w:rPr>
    </w:lvl>
  </w:abstractNum>
  <w:num w:numId="1" w16cid:durableId="518395354">
    <w:abstractNumId w:val="5"/>
  </w:num>
  <w:num w:numId="2" w16cid:durableId="611865315">
    <w:abstractNumId w:val="1"/>
  </w:num>
  <w:num w:numId="3" w16cid:durableId="1501043353">
    <w:abstractNumId w:val="6"/>
  </w:num>
  <w:num w:numId="4" w16cid:durableId="90198824">
    <w:abstractNumId w:val="21"/>
  </w:num>
  <w:num w:numId="5" w16cid:durableId="1289777541">
    <w:abstractNumId w:val="20"/>
  </w:num>
  <w:num w:numId="6" w16cid:durableId="1393502029">
    <w:abstractNumId w:val="12"/>
  </w:num>
  <w:num w:numId="7" w16cid:durableId="1859540751">
    <w:abstractNumId w:val="16"/>
  </w:num>
  <w:num w:numId="8" w16cid:durableId="1788088012">
    <w:abstractNumId w:val="7"/>
  </w:num>
  <w:num w:numId="9" w16cid:durableId="1725062876">
    <w:abstractNumId w:val="8"/>
  </w:num>
  <w:num w:numId="10" w16cid:durableId="1878157818">
    <w:abstractNumId w:val="17"/>
  </w:num>
  <w:num w:numId="11" w16cid:durableId="964889975">
    <w:abstractNumId w:val="19"/>
  </w:num>
  <w:num w:numId="12" w16cid:durableId="829292610">
    <w:abstractNumId w:val="14"/>
  </w:num>
  <w:num w:numId="13" w16cid:durableId="1933277974">
    <w:abstractNumId w:val="13"/>
  </w:num>
  <w:num w:numId="14" w16cid:durableId="1084686946">
    <w:abstractNumId w:val="9"/>
  </w:num>
  <w:num w:numId="15" w16cid:durableId="1174537703">
    <w:abstractNumId w:val="4"/>
  </w:num>
  <w:num w:numId="16" w16cid:durableId="418137637">
    <w:abstractNumId w:val="18"/>
  </w:num>
  <w:num w:numId="17" w16cid:durableId="312175649">
    <w:abstractNumId w:val="3"/>
  </w:num>
  <w:num w:numId="18" w16cid:durableId="454442927">
    <w:abstractNumId w:val="11"/>
  </w:num>
  <w:num w:numId="19" w16cid:durableId="2051222137">
    <w:abstractNumId w:val="2"/>
  </w:num>
  <w:num w:numId="20" w16cid:durableId="102769437">
    <w:abstractNumId w:val="0"/>
  </w:num>
  <w:num w:numId="21" w16cid:durableId="570894683">
    <w:abstractNumId w:val="15"/>
  </w:num>
  <w:num w:numId="22" w16cid:durableId="1656684820">
    <w:abstractNumId w:val="22"/>
  </w:num>
  <w:num w:numId="23" w16cid:durableId="5222838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eepak Kaushik">
    <w15:presenceInfo w15:providerId="AD" w15:userId="S::deepak.kaushik@arisenet.com::bbae4073-19e0-4206-ba5a-e4a3bde59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20"/>
    <w:rsid w:val="00006ED0"/>
    <w:rsid w:val="00017156"/>
    <w:rsid w:val="0003177F"/>
    <w:rsid w:val="00061E8E"/>
    <w:rsid w:val="00070C44"/>
    <w:rsid w:val="000801BC"/>
    <w:rsid w:val="000A3E83"/>
    <w:rsid w:val="000B698B"/>
    <w:rsid w:val="000C0DFC"/>
    <w:rsid w:val="000D4269"/>
    <w:rsid w:val="00110305"/>
    <w:rsid w:val="00114EB9"/>
    <w:rsid w:val="00117357"/>
    <w:rsid w:val="001476D1"/>
    <w:rsid w:val="00160A86"/>
    <w:rsid w:val="001632BA"/>
    <w:rsid w:val="001751E5"/>
    <w:rsid w:val="00184734"/>
    <w:rsid w:val="00186179"/>
    <w:rsid w:val="001979AB"/>
    <w:rsid w:val="001A500F"/>
    <w:rsid w:val="001B1307"/>
    <w:rsid w:val="001D6118"/>
    <w:rsid w:val="001F4004"/>
    <w:rsid w:val="00247411"/>
    <w:rsid w:val="00251D22"/>
    <w:rsid w:val="00257AE8"/>
    <w:rsid w:val="002661F8"/>
    <w:rsid w:val="002738A2"/>
    <w:rsid w:val="002748A6"/>
    <w:rsid w:val="00275B05"/>
    <w:rsid w:val="002A1190"/>
    <w:rsid w:val="002D5E39"/>
    <w:rsid w:val="002E457B"/>
    <w:rsid w:val="003243DA"/>
    <w:rsid w:val="00331458"/>
    <w:rsid w:val="003319A0"/>
    <w:rsid w:val="00342FA0"/>
    <w:rsid w:val="00344D62"/>
    <w:rsid w:val="00350E80"/>
    <w:rsid w:val="00357849"/>
    <w:rsid w:val="0036695D"/>
    <w:rsid w:val="00391A19"/>
    <w:rsid w:val="00394B19"/>
    <w:rsid w:val="003B0572"/>
    <w:rsid w:val="003F0AC9"/>
    <w:rsid w:val="00400216"/>
    <w:rsid w:val="00407E3C"/>
    <w:rsid w:val="004118D9"/>
    <w:rsid w:val="00447C62"/>
    <w:rsid w:val="004568D3"/>
    <w:rsid w:val="00467D17"/>
    <w:rsid w:val="004768DF"/>
    <w:rsid w:val="00486E9D"/>
    <w:rsid w:val="004B28AA"/>
    <w:rsid w:val="004B2D80"/>
    <w:rsid w:val="004C5A75"/>
    <w:rsid w:val="004E2077"/>
    <w:rsid w:val="00500207"/>
    <w:rsid w:val="00505B83"/>
    <w:rsid w:val="00507D17"/>
    <w:rsid w:val="00530674"/>
    <w:rsid w:val="00531A48"/>
    <w:rsid w:val="00554A28"/>
    <w:rsid w:val="00560F7C"/>
    <w:rsid w:val="00562DC6"/>
    <w:rsid w:val="00564820"/>
    <w:rsid w:val="0057589B"/>
    <w:rsid w:val="00580593"/>
    <w:rsid w:val="00583861"/>
    <w:rsid w:val="00586056"/>
    <w:rsid w:val="00593590"/>
    <w:rsid w:val="005A06E3"/>
    <w:rsid w:val="005B3C3C"/>
    <w:rsid w:val="006041F7"/>
    <w:rsid w:val="00632038"/>
    <w:rsid w:val="00632D37"/>
    <w:rsid w:val="006346B4"/>
    <w:rsid w:val="00634E95"/>
    <w:rsid w:val="0065063F"/>
    <w:rsid w:val="0065172C"/>
    <w:rsid w:val="006522B2"/>
    <w:rsid w:val="00652FEC"/>
    <w:rsid w:val="0065773E"/>
    <w:rsid w:val="00664C14"/>
    <w:rsid w:val="00680A4B"/>
    <w:rsid w:val="006815CF"/>
    <w:rsid w:val="0068417C"/>
    <w:rsid w:val="006971D0"/>
    <w:rsid w:val="006A1BAF"/>
    <w:rsid w:val="006C2A64"/>
    <w:rsid w:val="006C6B5A"/>
    <w:rsid w:val="006C7666"/>
    <w:rsid w:val="006D25E6"/>
    <w:rsid w:val="006F2941"/>
    <w:rsid w:val="006F4257"/>
    <w:rsid w:val="006F7DBA"/>
    <w:rsid w:val="007050AC"/>
    <w:rsid w:val="00711A4D"/>
    <w:rsid w:val="00725D3C"/>
    <w:rsid w:val="00727FD8"/>
    <w:rsid w:val="00733F87"/>
    <w:rsid w:val="00773E4E"/>
    <w:rsid w:val="00785770"/>
    <w:rsid w:val="00790D80"/>
    <w:rsid w:val="00795C3E"/>
    <w:rsid w:val="00795D77"/>
    <w:rsid w:val="007C19D0"/>
    <w:rsid w:val="008011F8"/>
    <w:rsid w:val="0083423A"/>
    <w:rsid w:val="00867531"/>
    <w:rsid w:val="00867D3A"/>
    <w:rsid w:val="00872CC8"/>
    <w:rsid w:val="008849F3"/>
    <w:rsid w:val="008B4417"/>
    <w:rsid w:val="008B5161"/>
    <w:rsid w:val="008C0AA5"/>
    <w:rsid w:val="008D40E7"/>
    <w:rsid w:val="008E063D"/>
    <w:rsid w:val="008E5504"/>
    <w:rsid w:val="008F729D"/>
    <w:rsid w:val="00900ADE"/>
    <w:rsid w:val="00912CA0"/>
    <w:rsid w:val="00916324"/>
    <w:rsid w:val="0092346A"/>
    <w:rsid w:val="009253E9"/>
    <w:rsid w:val="00933D1F"/>
    <w:rsid w:val="00944C39"/>
    <w:rsid w:val="009532C4"/>
    <w:rsid w:val="00966DB6"/>
    <w:rsid w:val="00971A2D"/>
    <w:rsid w:val="009738B7"/>
    <w:rsid w:val="00992911"/>
    <w:rsid w:val="009B0494"/>
    <w:rsid w:val="009E27CD"/>
    <w:rsid w:val="009F4FB0"/>
    <w:rsid w:val="009F5750"/>
    <w:rsid w:val="00A01FF1"/>
    <w:rsid w:val="00A25BD3"/>
    <w:rsid w:val="00A4031F"/>
    <w:rsid w:val="00A421EF"/>
    <w:rsid w:val="00A82FF8"/>
    <w:rsid w:val="00AA19E0"/>
    <w:rsid w:val="00AB3946"/>
    <w:rsid w:val="00AE1A29"/>
    <w:rsid w:val="00AE4BCB"/>
    <w:rsid w:val="00B25E3B"/>
    <w:rsid w:val="00B44480"/>
    <w:rsid w:val="00B44EF6"/>
    <w:rsid w:val="00B47AA9"/>
    <w:rsid w:val="00B62EE9"/>
    <w:rsid w:val="00B74580"/>
    <w:rsid w:val="00B84184"/>
    <w:rsid w:val="00B858C7"/>
    <w:rsid w:val="00BA4CB1"/>
    <w:rsid w:val="00BB2E25"/>
    <w:rsid w:val="00BC3AF9"/>
    <w:rsid w:val="00BD3F3C"/>
    <w:rsid w:val="00C27A05"/>
    <w:rsid w:val="00C371AB"/>
    <w:rsid w:val="00C41A2A"/>
    <w:rsid w:val="00C513ED"/>
    <w:rsid w:val="00C5431E"/>
    <w:rsid w:val="00C64D26"/>
    <w:rsid w:val="00C738B3"/>
    <w:rsid w:val="00C74034"/>
    <w:rsid w:val="00C76081"/>
    <w:rsid w:val="00C76621"/>
    <w:rsid w:val="00C925CB"/>
    <w:rsid w:val="00CC067A"/>
    <w:rsid w:val="00CC14CD"/>
    <w:rsid w:val="00CD134A"/>
    <w:rsid w:val="00CD763F"/>
    <w:rsid w:val="00CD77FF"/>
    <w:rsid w:val="00CE3ADC"/>
    <w:rsid w:val="00CF3793"/>
    <w:rsid w:val="00D00B5A"/>
    <w:rsid w:val="00D100A2"/>
    <w:rsid w:val="00D11CD0"/>
    <w:rsid w:val="00D14FB2"/>
    <w:rsid w:val="00D1609F"/>
    <w:rsid w:val="00D1704D"/>
    <w:rsid w:val="00D21202"/>
    <w:rsid w:val="00D34743"/>
    <w:rsid w:val="00D40AA8"/>
    <w:rsid w:val="00D427D3"/>
    <w:rsid w:val="00D50FD6"/>
    <w:rsid w:val="00D96743"/>
    <w:rsid w:val="00DB428F"/>
    <w:rsid w:val="00DC48D4"/>
    <w:rsid w:val="00DD1E28"/>
    <w:rsid w:val="00DE2346"/>
    <w:rsid w:val="00DE34CD"/>
    <w:rsid w:val="00DE536F"/>
    <w:rsid w:val="00DE6FC5"/>
    <w:rsid w:val="00DF72D4"/>
    <w:rsid w:val="00E21E3F"/>
    <w:rsid w:val="00E30305"/>
    <w:rsid w:val="00E4351F"/>
    <w:rsid w:val="00E60919"/>
    <w:rsid w:val="00E65CA7"/>
    <w:rsid w:val="00E736DC"/>
    <w:rsid w:val="00E871E7"/>
    <w:rsid w:val="00E97D04"/>
    <w:rsid w:val="00EA7C2C"/>
    <w:rsid w:val="00EC1518"/>
    <w:rsid w:val="00EC4D87"/>
    <w:rsid w:val="00ED2921"/>
    <w:rsid w:val="00EE6EC6"/>
    <w:rsid w:val="00EE7846"/>
    <w:rsid w:val="00F06A21"/>
    <w:rsid w:val="00F071AC"/>
    <w:rsid w:val="00F2344F"/>
    <w:rsid w:val="00F67150"/>
    <w:rsid w:val="00F72835"/>
    <w:rsid w:val="00F90D81"/>
    <w:rsid w:val="00FB51F3"/>
    <w:rsid w:val="00FC38D2"/>
    <w:rsid w:val="00FE2698"/>
    <w:rsid w:val="00FF233F"/>
    <w:rsid w:val="00FF37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EEEF3"/>
  <w15:chartTrackingRefBased/>
  <w15:docId w15:val="{86888D0F-06A9-4CFF-AAC2-A181A051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7849"/>
    <w:pPr>
      <w:spacing w:after="0" w:line="240" w:lineRule="exact"/>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820"/>
    <w:pPr>
      <w:tabs>
        <w:tab w:val="center" w:pos="4513"/>
        <w:tab w:val="right" w:pos="9026"/>
      </w:tabs>
      <w:spacing w:line="240" w:lineRule="auto"/>
    </w:pPr>
  </w:style>
  <w:style w:type="character" w:customStyle="1" w:styleId="HeaderChar">
    <w:name w:val="Header Char"/>
    <w:basedOn w:val="DefaultParagraphFont"/>
    <w:link w:val="Header"/>
    <w:uiPriority w:val="99"/>
    <w:rsid w:val="00564820"/>
  </w:style>
  <w:style w:type="paragraph" w:styleId="Footer">
    <w:name w:val="footer"/>
    <w:basedOn w:val="Normal"/>
    <w:link w:val="FooterChar"/>
    <w:uiPriority w:val="99"/>
    <w:unhideWhenUsed/>
    <w:rsid w:val="00564820"/>
    <w:pPr>
      <w:tabs>
        <w:tab w:val="center" w:pos="4513"/>
        <w:tab w:val="right" w:pos="9026"/>
      </w:tabs>
      <w:spacing w:line="240" w:lineRule="auto"/>
    </w:pPr>
  </w:style>
  <w:style w:type="character" w:customStyle="1" w:styleId="FooterChar">
    <w:name w:val="Footer Char"/>
    <w:basedOn w:val="DefaultParagraphFont"/>
    <w:link w:val="Footer"/>
    <w:uiPriority w:val="99"/>
    <w:rsid w:val="00564820"/>
  </w:style>
  <w:style w:type="character" w:styleId="Hyperlink">
    <w:name w:val="Hyperlink"/>
    <w:basedOn w:val="DefaultParagraphFont"/>
    <w:uiPriority w:val="99"/>
    <w:unhideWhenUsed/>
    <w:rsid w:val="00564820"/>
    <w:rPr>
      <w:color w:val="0563C1" w:themeColor="hyperlink"/>
      <w:u w:val="single"/>
    </w:rPr>
  </w:style>
  <w:style w:type="character" w:customStyle="1" w:styleId="apple-converted-space">
    <w:name w:val="apple-converted-space"/>
    <w:basedOn w:val="DefaultParagraphFont"/>
    <w:rsid w:val="00733F87"/>
  </w:style>
  <w:style w:type="table" w:customStyle="1" w:styleId="zTABLEAUDEPOSITIONNEMENT">
    <w:name w:val="z_TABLEAU DE POSITIONNEMENT"/>
    <w:basedOn w:val="TableNormal"/>
    <w:uiPriority w:val="99"/>
    <w:rsid w:val="00A4031F"/>
    <w:pPr>
      <w:spacing w:after="0" w:line="240" w:lineRule="auto"/>
    </w:pPr>
    <w:rPr>
      <w:rFonts w:eastAsia="Times New Roman"/>
      <w:lang w:val="fr-FR"/>
    </w:rPr>
    <w:tblPr>
      <w:tblCellMar>
        <w:left w:w="0" w:type="dxa"/>
        <w:right w:w="0" w:type="dxa"/>
      </w:tblCellMar>
    </w:tblPr>
    <w:tcPr>
      <w:shd w:val="clear" w:color="auto" w:fill="auto"/>
    </w:tcPr>
  </w:style>
  <w:style w:type="paragraph" w:customStyle="1" w:styleId="Corpsdetexte0">
    <w:name w:val="Corps de texte 0"/>
    <w:basedOn w:val="BodyText"/>
    <w:uiPriority w:val="3"/>
    <w:qFormat/>
    <w:rsid w:val="00A4031F"/>
    <w:pPr>
      <w:suppressAutoHyphens/>
      <w:spacing w:after="240" w:line="288" w:lineRule="auto"/>
      <w:jc w:val="both"/>
    </w:pPr>
    <w:rPr>
      <w:rFonts w:eastAsia="Times New Roman" w:cs="Times New Roman"/>
      <w:szCs w:val="24"/>
      <w:lang w:val="fr-FR"/>
    </w:rPr>
  </w:style>
  <w:style w:type="paragraph" w:customStyle="1" w:styleId="ObjetRf">
    <w:name w:val="Objet/Réf"/>
    <w:basedOn w:val="Normal"/>
    <w:next w:val="Normal"/>
    <w:uiPriority w:val="2"/>
    <w:semiHidden/>
    <w:qFormat/>
    <w:rsid w:val="00A4031F"/>
    <w:pPr>
      <w:keepLines/>
      <w:tabs>
        <w:tab w:val="left" w:pos="851"/>
      </w:tabs>
      <w:suppressAutoHyphens/>
      <w:spacing w:after="80" w:line="288" w:lineRule="auto"/>
      <w:ind w:left="851" w:hanging="851"/>
      <w:jc w:val="both"/>
    </w:pPr>
    <w:rPr>
      <w:rFonts w:asciiTheme="majorHAnsi" w:eastAsia="Times New Roman" w:hAnsiTheme="majorHAnsi" w:cs="Times New Roman"/>
      <w:b/>
      <w:color w:val="000000" w:themeColor="text1"/>
      <w:szCs w:val="24"/>
      <w:lang w:val="fr-FR" w:eastAsia="fr-FR"/>
    </w:rPr>
  </w:style>
  <w:style w:type="paragraph" w:styleId="BodyText">
    <w:name w:val="Body Text"/>
    <w:basedOn w:val="Normal"/>
    <w:link w:val="BodyTextChar"/>
    <w:uiPriority w:val="99"/>
    <w:semiHidden/>
    <w:unhideWhenUsed/>
    <w:rsid w:val="00A4031F"/>
    <w:pPr>
      <w:spacing w:after="120"/>
    </w:pPr>
  </w:style>
  <w:style w:type="character" w:customStyle="1" w:styleId="BodyTextChar">
    <w:name w:val="Body Text Char"/>
    <w:basedOn w:val="DefaultParagraphFont"/>
    <w:link w:val="BodyText"/>
    <w:uiPriority w:val="99"/>
    <w:semiHidden/>
    <w:rsid w:val="00A4031F"/>
  </w:style>
  <w:style w:type="paragraph" w:styleId="ListParagraph">
    <w:name w:val="List Paragraph"/>
    <w:basedOn w:val="Normal"/>
    <w:uiPriority w:val="34"/>
    <w:qFormat/>
    <w:rsid w:val="00357849"/>
    <w:pPr>
      <w:spacing w:line="240" w:lineRule="auto"/>
      <w:ind w:left="720"/>
      <w:contextualSpacing/>
    </w:pPr>
    <w:rPr>
      <w:lang w:val="en-GB" w:eastAsia="en-GB"/>
    </w:rPr>
  </w:style>
  <w:style w:type="paragraph" w:styleId="FootnoteText">
    <w:name w:val="footnote text"/>
    <w:basedOn w:val="Normal"/>
    <w:link w:val="FootnoteTextChar"/>
    <w:uiPriority w:val="99"/>
    <w:semiHidden/>
    <w:unhideWhenUsed/>
    <w:rsid w:val="00944C39"/>
    <w:pPr>
      <w:spacing w:line="240" w:lineRule="auto"/>
    </w:pPr>
    <w:rPr>
      <w:rFonts w:ascii="Times New Roman" w:eastAsia="Arial Unicode MS" w:hAnsi="Times New Roman" w:cs="Times New Roman"/>
      <w:szCs w:val="20"/>
    </w:rPr>
  </w:style>
  <w:style w:type="character" w:customStyle="1" w:styleId="FootnoteTextChar">
    <w:name w:val="Footnote Text Char"/>
    <w:basedOn w:val="DefaultParagraphFont"/>
    <w:link w:val="FootnoteText"/>
    <w:uiPriority w:val="99"/>
    <w:semiHidden/>
    <w:rsid w:val="00944C39"/>
    <w:rPr>
      <w:rFonts w:ascii="Times New Roman" w:eastAsia="Arial Unicode MS" w:hAnsi="Times New Roman" w:cs="Times New Roman"/>
      <w:sz w:val="20"/>
      <w:szCs w:val="20"/>
      <w:lang w:val="en-US"/>
    </w:rPr>
  </w:style>
  <w:style w:type="paragraph" w:customStyle="1" w:styleId="Corps">
    <w:name w:val="Corps"/>
    <w:rsid w:val="00944C39"/>
    <w:pPr>
      <w:spacing w:after="200" w:line="276" w:lineRule="auto"/>
    </w:pPr>
    <w:rPr>
      <w:rFonts w:ascii="Calibri" w:eastAsia="Calibri" w:hAnsi="Calibri" w:cs="Calibri"/>
      <w:color w:val="000000"/>
      <w:u w:color="000000"/>
      <w:lang w:val="fr-FR" w:eastAsia="fr-FR"/>
    </w:rPr>
  </w:style>
  <w:style w:type="table" w:styleId="TableGrid">
    <w:name w:val="Table Grid"/>
    <w:basedOn w:val="TableNormal"/>
    <w:uiPriority w:val="59"/>
    <w:rsid w:val="00C76081"/>
    <w:pPr>
      <w:spacing w:after="0" w:line="240" w:lineRule="auto"/>
      <w:ind w:left="1071" w:hanging="357"/>
      <w:jc w:val="both"/>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583861"/>
    <w:pPr>
      <w:spacing w:after="120" w:line="480" w:lineRule="auto"/>
    </w:pPr>
    <w:rPr>
      <w:lang w:val="en-GB"/>
    </w:rPr>
  </w:style>
  <w:style w:type="character" w:customStyle="1" w:styleId="BodyText2Char">
    <w:name w:val="Body Text 2 Char"/>
    <w:basedOn w:val="DefaultParagraphFont"/>
    <w:link w:val="BodyText2"/>
    <w:uiPriority w:val="99"/>
    <w:semiHidden/>
    <w:rsid w:val="00583861"/>
    <w:rPr>
      <w:sz w:val="20"/>
      <w:lang w:val="en-GB"/>
    </w:rPr>
  </w:style>
  <w:style w:type="paragraph" w:customStyle="1" w:styleId="Default">
    <w:name w:val="Default"/>
    <w:rsid w:val="00583861"/>
    <w:pPr>
      <w:autoSpaceDE w:val="0"/>
      <w:autoSpaceDN w:val="0"/>
      <w:adjustRightInd w:val="0"/>
      <w:spacing w:after="0" w:line="240" w:lineRule="auto"/>
    </w:pPr>
    <w:rPr>
      <w:rFonts w:ascii="Arial" w:hAnsi="Arial" w:cs="Arial"/>
      <w:color w:val="000000"/>
      <w:sz w:val="24"/>
      <w:szCs w:val="24"/>
      <w:lang w:val="fr-FR"/>
    </w:rPr>
  </w:style>
  <w:style w:type="paragraph" w:styleId="Revision">
    <w:name w:val="Revision"/>
    <w:hidden/>
    <w:uiPriority w:val="99"/>
    <w:semiHidden/>
    <w:rsid w:val="00184734"/>
    <w:pPr>
      <w:spacing w:after="0" w:line="240" w:lineRule="auto"/>
    </w:pPr>
    <w:rPr>
      <w:sz w:val="20"/>
      <w:lang w:val="en-US"/>
    </w:rPr>
  </w:style>
  <w:style w:type="character" w:styleId="CommentReference">
    <w:name w:val="annotation reference"/>
    <w:basedOn w:val="DefaultParagraphFont"/>
    <w:uiPriority w:val="99"/>
    <w:semiHidden/>
    <w:unhideWhenUsed/>
    <w:rsid w:val="00184734"/>
    <w:rPr>
      <w:sz w:val="16"/>
      <w:szCs w:val="16"/>
    </w:rPr>
  </w:style>
  <w:style w:type="paragraph" w:styleId="CommentText">
    <w:name w:val="annotation text"/>
    <w:basedOn w:val="Normal"/>
    <w:link w:val="CommentTextChar"/>
    <w:uiPriority w:val="99"/>
    <w:semiHidden/>
    <w:unhideWhenUsed/>
    <w:rsid w:val="00184734"/>
    <w:pPr>
      <w:spacing w:line="240" w:lineRule="auto"/>
    </w:pPr>
    <w:rPr>
      <w:szCs w:val="20"/>
    </w:rPr>
  </w:style>
  <w:style w:type="character" w:customStyle="1" w:styleId="CommentTextChar">
    <w:name w:val="Comment Text Char"/>
    <w:basedOn w:val="DefaultParagraphFont"/>
    <w:link w:val="CommentText"/>
    <w:uiPriority w:val="99"/>
    <w:semiHidden/>
    <w:rsid w:val="00184734"/>
    <w:rPr>
      <w:sz w:val="20"/>
      <w:szCs w:val="20"/>
      <w:lang w:val="en-US"/>
    </w:rPr>
  </w:style>
  <w:style w:type="paragraph" w:styleId="CommentSubject">
    <w:name w:val="annotation subject"/>
    <w:basedOn w:val="CommentText"/>
    <w:next w:val="CommentText"/>
    <w:link w:val="CommentSubjectChar"/>
    <w:uiPriority w:val="99"/>
    <w:semiHidden/>
    <w:unhideWhenUsed/>
    <w:rsid w:val="00184734"/>
    <w:rPr>
      <w:b/>
      <w:bCs/>
    </w:rPr>
  </w:style>
  <w:style w:type="character" w:customStyle="1" w:styleId="CommentSubjectChar">
    <w:name w:val="Comment Subject Char"/>
    <w:basedOn w:val="CommentTextChar"/>
    <w:link w:val="CommentSubject"/>
    <w:uiPriority w:val="99"/>
    <w:semiHidden/>
    <w:rsid w:val="0018473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11160">
      <w:bodyDiv w:val="1"/>
      <w:marLeft w:val="0"/>
      <w:marRight w:val="0"/>
      <w:marTop w:val="0"/>
      <w:marBottom w:val="0"/>
      <w:divBdr>
        <w:top w:val="none" w:sz="0" w:space="0" w:color="auto"/>
        <w:left w:val="none" w:sz="0" w:space="0" w:color="auto"/>
        <w:bottom w:val="none" w:sz="0" w:space="0" w:color="auto"/>
        <w:right w:val="none" w:sz="0" w:space="0" w:color="auto"/>
      </w:divBdr>
    </w:div>
    <w:div w:id="790244305">
      <w:bodyDiv w:val="1"/>
      <w:marLeft w:val="0"/>
      <w:marRight w:val="0"/>
      <w:marTop w:val="0"/>
      <w:marBottom w:val="0"/>
      <w:divBdr>
        <w:top w:val="none" w:sz="0" w:space="0" w:color="auto"/>
        <w:left w:val="none" w:sz="0" w:space="0" w:color="auto"/>
        <w:bottom w:val="none" w:sz="0" w:space="0" w:color="auto"/>
        <w:right w:val="none" w:sz="0" w:space="0" w:color="auto"/>
      </w:divBdr>
    </w:div>
    <w:div w:id="1259024091">
      <w:bodyDiv w:val="1"/>
      <w:marLeft w:val="0"/>
      <w:marRight w:val="0"/>
      <w:marTop w:val="0"/>
      <w:marBottom w:val="0"/>
      <w:divBdr>
        <w:top w:val="none" w:sz="0" w:space="0" w:color="auto"/>
        <w:left w:val="none" w:sz="0" w:space="0" w:color="auto"/>
        <w:bottom w:val="none" w:sz="0" w:space="0" w:color="auto"/>
        <w:right w:val="none" w:sz="0" w:space="0" w:color="auto"/>
      </w:divBdr>
    </w:div>
    <w:div w:id="143845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9D97-CC0E-460E-8918-81914643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Deeksha Kharbanda</dc:creator>
  <cp:keywords/>
  <dc:description/>
  <cp:lastModifiedBy>Deepak Kaushik</cp:lastModifiedBy>
  <cp:revision>6</cp:revision>
  <cp:lastPrinted>2022-12-20T09:12:00Z</cp:lastPrinted>
  <dcterms:created xsi:type="dcterms:W3CDTF">2023-03-31T11:41:00Z</dcterms:created>
  <dcterms:modified xsi:type="dcterms:W3CDTF">2024-03-29T11:52:00Z</dcterms:modified>
</cp:coreProperties>
</file>